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i/>
          <w:iCs/>
          <w:color w:val="0065A5"/>
          <w:spacing w:val="3"/>
          <w:sz w:val="20"/>
          <w:szCs w:val="20"/>
          <w:bdr w:val="none" w:sz="0" w:space="0" w:color="auto" w:frame="1"/>
          <w:lang w:eastAsia="ru-RU"/>
        </w:rPr>
        <w:t>ПРОГРАММА ТУРА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1 день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  <w:t>Выезд из Минска (</w:t>
      </w:r>
      <w:proofErr w:type="spellStart"/>
      <w:proofErr w:type="gram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c</w:t>
      </w:r>
      <w:proofErr w:type="gram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бор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на станции “Дружная” в 05.00**) / Бреста (ориентировочно в 10.00). Транзит по РП. Ночлег в отеле на территории Польши.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2 день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  <w:t>Транзит по территории Германии,</w:t>
      </w:r>
      <w:bookmarkStart w:id="0" w:name="_GoBack"/>
      <w:bookmarkEnd w:id="0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Голландии, Бельгии (~850 км). Прибытие в </w:t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БРЮССЕЛЬ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 вечером. Ознакомительная прогулка по центру города (~1 часа): Ратуша, Королевский дворец, дома гильдий, Манекен де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Пис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, здание Биржи… Свободное время. Ночлег в отеле.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3 день 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Переезд в </w:t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ПАРИЖ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(~300 км). По прибытии обзорная экскурсия (~2,5 часа): </w:t>
      </w:r>
      <w:proofErr w:type="gram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Триумфальная арка, пл. Согласия, Гранд Опера,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Вандомская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площадь, остров Сите,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Нотр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-Дам,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Консьержери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, Латинский квартал, Пантеон, Сорбонна, Дом инвалидов, мост Александра III, пл.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Трокадеро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, Эйфелева башня.</w:t>
      </w:r>
      <w:proofErr w:type="gram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Свободное время</w:t>
      </w:r>
      <w:proofErr w:type="gram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.. </w:t>
      </w:r>
      <w:proofErr w:type="gram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Для желающих: пешеходная экскурсия «Чрево Парижа». Подъем на башню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Монпарнас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*. Прогулка на теплоходе по реке Сена*. Ночлег в Париже.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4 день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  <w:t>Свободное время в Париже либо выездная экскурсия </w:t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в долину ЛУАРЫ*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(ознакомление с французской провинцией, посещение замков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Амбуаз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,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Шенонсо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,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Шамбор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; дегустация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луарских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вин). Ночлег в Париже.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proofErr w:type="gramStart"/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5 день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  <w:t>Свободное время в Париже либо выездная экскурсия  в </w:t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НОРМАНДИЮ*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  <w:t xml:space="preserve">посещение Руана – города, знаменитого своими готическими соборами;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Онфлера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–  живописного городка на берегу Ла-Манша, любимого многими французскими художниками-импрессионистами;  дегустация местного традиционного для севера Франции  кальвадоса; посещение всемирно известных курортов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Довиля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и </w:t>
      </w:r>
      <w:proofErr w:type="spell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Трувиля</w:t>
      </w:r>
      <w:proofErr w:type="spell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).</w:t>
      </w:r>
      <w:proofErr w:type="gram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По прибытии в Париж – пешеходная экскурсия «Вечерний Монмартр»*.  Ночлег в Париже.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6 день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Свободное время в Париже. Для желающих поездка в </w:t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Версаль*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 – бывшую загородную резиденцию  французских королей. Посещение </w:t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Лувра*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– самого большого и посещаемого музея  классического искусства  в мире. Выезд из Парижа</w:t>
      </w:r>
      <w:proofErr w:type="gramStart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.</w:t>
      </w:r>
      <w:proofErr w:type="gramEnd"/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 xml:space="preserve"> Переезд на ночлег в транзитный отель на территории Германии (~ 500 км).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7 день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  <w:t>Переезд в </w:t>
      </w: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ВЕЙМАР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(~ 350 км). Пешеходная экскурсия: жилой дом и садовый домик Гёте, дом-музей Шиллера (дом-музей), городской замок, замок и парк Бельведер, дом Ф. Листа… Свободное время. Переезд на ночлег в отеле на территории Польши (~ 400 км).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5D6D76"/>
          <w:spacing w:val="3"/>
          <w:sz w:val="20"/>
          <w:szCs w:val="20"/>
          <w:bdr w:val="none" w:sz="0" w:space="0" w:color="auto" w:frame="1"/>
          <w:lang w:eastAsia="ru-RU"/>
        </w:rPr>
        <w:t>8 день </w:t>
      </w: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br/>
        <w:t>Транзит по территории Польши до Варшавы. Прибытие в Брест/Минск.</w:t>
      </w:r>
    </w:p>
    <w:p w:rsidR="00A567AE" w:rsidRPr="00A567AE" w:rsidRDefault="00A567AE" w:rsidP="0046044B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* дополнительные оплаты</w:t>
      </w:r>
    </w:p>
    <w:p w:rsidR="00A567AE" w:rsidRPr="00A567AE" w:rsidRDefault="00A567AE" w:rsidP="0046044B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5D6D76"/>
          <w:spacing w:val="3"/>
          <w:sz w:val="20"/>
          <w:szCs w:val="20"/>
          <w:lang w:eastAsia="ru-RU"/>
        </w:rPr>
        <w:t>**уточняется дополнительно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  <w:bdr w:val="none" w:sz="0" w:space="0" w:color="auto" w:frame="1"/>
          <w:lang w:eastAsia="ru-RU"/>
        </w:rPr>
        <w:t>Для организованных групп возможен  выезд из Бреста в 06.00.</w:t>
      </w:r>
      <w:r w:rsidRPr="00A567AE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  <w:bdr w:val="none" w:sz="0" w:space="0" w:color="auto" w:frame="1"/>
          <w:lang w:eastAsia="ru-RU"/>
        </w:rPr>
        <w:br/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  <w:bdr w:val="none" w:sz="0" w:space="0" w:color="auto" w:frame="1"/>
          <w:lang w:eastAsia="ru-RU"/>
        </w:rPr>
        <w:t>В каникулярные даты возможна корректировка дня выезда по предварительному заказу.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В СТОИМОСТЬ ВХОДИТ:</w:t>
      </w:r>
    </w:p>
    <w:p w:rsidR="00A567AE" w:rsidRPr="00A567AE" w:rsidRDefault="00A567AE" w:rsidP="0046044B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проезд в комфортабельном автобусе;</w:t>
      </w:r>
    </w:p>
    <w:p w:rsidR="00A567AE" w:rsidRPr="00A567AE" w:rsidRDefault="00A567AE" w:rsidP="0046044B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проживание в отелях 2-3* с 2-3хместным размещением;</w:t>
      </w:r>
    </w:p>
    <w:p w:rsidR="00A567AE" w:rsidRPr="00A567AE" w:rsidRDefault="00A567AE" w:rsidP="0046044B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питание – 7 завтраков в отелях по маршруту;</w:t>
      </w:r>
    </w:p>
    <w:p w:rsidR="00A567AE" w:rsidRPr="00A567AE" w:rsidRDefault="00A567AE" w:rsidP="0046044B">
      <w:pPr>
        <w:numPr>
          <w:ilvl w:val="0"/>
          <w:numId w:val="1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экскурсии согласно программе.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  <w:bdr w:val="none" w:sz="0" w:space="0" w:color="auto" w:frame="1"/>
          <w:lang w:eastAsia="ru-RU"/>
        </w:rPr>
        <w:lastRenderedPageBreak/>
        <w:t>ДЛЯ ОРГАНИЗОВАННЫХ ДЕТСКИХ ГРУПП ДЕЙСТВУЕТ ФОРМУЛА 10+1 БЕСПЛАТНО.</w:t>
      </w: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br/>
      </w:r>
      <w:r w:rsidRPr="00A567AE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br/>
        <w:t>В СТОИМОСТЬ НЕ ВХОДИТ:</w:t>
      </w:r>
    </w:p>
    <w:p w:rsidR="00A567AE" w:rsidRPr="00A567AE" w:rsidRDefault="00A567AE" w:rsidP="0046044B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виза + медицинская страховка;</w:t>
      </w:r>
    </w:p>
    <w:p w:rsidR="00A567AE" w:rsidRPr="00A567AE" w:rsidRDefault="00A567AE" w:rsidP="0046044B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входные  билеты в музеи;</w:t>
      </w:r>
    </w:p>
    <w:p w:rsidR="00A567AE" w:rsidRPr="00A567AE" w:rsidRDefault="00A567AE" w:rsidP="0046044B">
      <w:pPr>
        <w:numPr>
          <w:ilvl w:val="0"/>
          <w:numId w:val="2"/>
        </w:numPr>
        <w:shd w:val="clear" w:color="auto" w:fill="FFFFFF"/>
        <w:spacing w:after="0" w:line="293" w:lineRule="atLeast"/>
        <w:ind w:right="720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ИНФОРМАЦИЯ ПО ДОПЛАТАМ: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Доплата за одноместное размещение – 120 €; за 8 обедов (либо ужинов) – 100 €.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proofErr w:type="gramStart"/>
      <w:r w:rsidRPr="00A567AE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В ПАРИЖЕ:</w:t>
      </w: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 билет на башню </w:t>
      </w:r>
      <w:proofErr w:type="spellStart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Монпарнас</w:t>
      </w:r>
      <w:proofErr w:type="spellEnd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 – 13 евро (до 12 лет – 6 евро); пешеходная экскурсия «вечерний Монмартр» – 12 евро; поездка в ВЕРСАЛЬ (</w:t>
      </w:r>
      <w:proofErr w:type="spellStart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трансфер+входной</w:t>
      </w:r>
      <w:proofErr w:type="spellEnd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 билет) – 25 евро (до 18 лет – 10 евро); прогулка на кораблике по Сене – 12 евро (до 12 лет – 6 евро); пешеходная экскурсия по острову Сите – 12 евро;</w:t>
      </w:r>
      <w:proofErr w:type="gramEnd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 посещение Лувра (входной билет) – 12 евро (до 18 лет </w:t>
      </w:r>
      <w:proofErr w:type="spellStart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беспатно</w:t>
      </w:r>
      <w:proofErr w:type="spellEnd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); экскурсия в Лувр (билет + гид + бронь + наушники) – 28 евро (до 18 лет – 16 евро);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экскурсия в долину </w:t>
      </w:r>
      <w:r w:rsidRPr="00A567AE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ЛУАРЫ</w:t>
      </w: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, включая входные билеты в замки </w:t>
      </w:r>
      <w:proofErr w:type="spellStart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Амбуаз</w:t>
      </w:r>
      <w:proofErr w:type="spellEnd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 и </w:t>
      </w:r>
      <w:proofErr w:type="spellStart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Шенонсо</w:t>
      </w:r>
      <w:proofErr w:type="spellEnd"/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 xml:space="preserve"> – 50 евро (до 12 лет – 25 евро);  экскурсия в </w:t>
      </w:r>
      <w:r w:rsidRPr="00A567AE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НОРМАНДИЮ</w:t>
      </w: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 – 40 евро (до 12 лет – 20 евро).</w:t>
      </w:r>
    </w:p>
    <w:p w:rsidR="00A567AE" w:rsidRPr="00A567AE" w:rsidRDefault="00A567AE" w:rsidP="0046044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FF0000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A567AE" w:rsidRPr="00A567AE" w:rsidRDefault="00A567AE" w:rsidP="0046044B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567AE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  при  полной группе». Стоимость билетов может меняться. Прочая  информация  по запросу.</w:t>
      </w:r>
    </w:p>
    <w:p w:rsidR="007A28FE" w:rsidRDefault="007A28FE" w:rsidP="0046044B"/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827"/>
    <w:multiLevelType w:val="multilevel"/>
    <w:tmpl w:val="EAB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64377"/>
    <w:multiLevelType w:val="multilevel"/>
    <w:tmpl w:val="EBF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AE"/>
    <w:rsid w:val="00097D0E"/>
    <w:rsid w:val="001D001E"/>
    <w:rsid w:val="001D4A47"/>
    <w:rsid w:val="0022760F"/>
    <w:rsid w:val="002A25B5"/>
    <w:rsid w:val="002E585F"/>
    <w:rsid w:val="003916C5"/>
    <w:rsid w:val="0046044B"/>
    <w:rsid w:val="004D7EE6"/>
    <w:rsid w:val="005024CB"/>
    <w:rsid w:val="005338C1"/>
    <w:rsid w:val="00544EFF"/>
    <w:rsid w:val="005469CD"/>
    <w:rsid w:val="00583750"/>
    <w:rsid w:val="005D0815"/>
    <w:rsid w:val="005D6844"/>
    <w:rsid w:val="00645A34"/>
    <w:rsid w:val="006F7EF8"/>
    <w:rsid w:val="007A28FE"/>
    <w:rsid w:val="007E3140"/>
    <w:rsid w:val="008159D4"/>
    <w:rsid w:val="00A567AE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A567AE"/>
  </w:style>
  <w:style w:type="character" w:styleId="a4">
    <w:name w:val="Strong"/>
    <w:basedOn w:val="a0"/>
    <w:uiPriority w:val="22"/>
    <w:qFormat/>
    <w:rsid w:val="00A567AE"/>
    <w:rPr>
      <w:b/>
      <w:bCs/>
    </w:rPr>
  </w:style>
  <w:style w:type="paragraph" w:customStyle="1" w:styleId="colored1">
    <w:name w:val="colored1"/>
    <w:basedOn w:val="a"/>
    <w:rsid w:val="00A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A567AE"/>
  </w:style>
  <w:style w:type="character" w:styleId="a4">
    <w:name w:val="Strong"/>
    <w:basedOn w:val="a0"/>
    <w:uiPriority w:val="22"/>
    <w:qFormat/>
    <w:rsid w:val="00A567AE"/>
    <w:rPr>
      <w:b/>
      <w:bCs/>
    </w:rPr>
  </w:style>
  <w:style w:type="paragraph" w:customStyle="1" w:styleId="colored1">
    <w:name w:val="colored1"/>
    <w:basedOn w:val="a"/>
    <w:rsid w:val="00A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2015-06-23T15:21:00Z</dcterms:created>
  <dcterms:modified xsi:type="dcterms:W3CDTF">2015-06-23T15:22:00Z</dcterms:modified>
</cp:coreProperties>
</file>