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5B" w:rsidRDefault="008C69A4" w:rsidP="00886B53">
      <w:pPr>
        <w:pStyle w:val="a9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886B53">
        <w:rPr>
          <w:rFonts w:ascii="Times New Roman" w:hAnsi="Times New Roman"/>
          <w:b/>
          <w:bCs/>
          <w:iCs/>
          <w:sz w:val="28"/>
          <w:szCs w:val="28"/>
        </w:rPr>
        <w:t>Аахен</w:t>
      </w:r>
      <w:proofErr w:type="spellEnd"/>
      <w:r w:rsidR="001E4AC4" w:rsidRPr="00886B53">
        <w:rPr>
          <w:rFonts w:ascii="Times New Roman" w:hAnsi="Times New Roman"/>
          <w:b/>
          <w:bCs/>
          <w:iCs/>
          <w:sz w:val="28"/>
          <w:szCs w:val="28"/>
        </w:rPr>
        <w:t xml:space="preserve"> – Брюссель – Брюгге* – Антверпен – </w:t>
      </w:r>
      <w:r w:rsidR="003F651A" w:rsidRPr="00886B53">
        <w:rPr>
          <w:rFonts w:ascii="Times New Roman" w:hAnsi="Times New Roman"/>
          <w:b/>
          <w:bCs/>
          <w:iCs/>
          <w:sz w:val="28"/>
          <w:szCs w:val="28"/>
        </w:rPr>
        <w:t xml:space="preserve">Амстердам – </w:t>
      </w:r>
      <w:proofErr w:type="spellStart"/>
      <w:r w:rsidR="003F651A" w:rsidRPr="00886B53">
        <w:rPr>
          <w:rFonts w:ascii="Times New Roman" w:hAnsi="Times New Roman"/>
          <w:b/>
          <w:bCs/>
          <w:iCs/>
          <w:sz w:val="28"/>
          <w:szCs w:val="28"/>
        </w:rPr>
        <w:t>Волендам</w:t>
      </w:r>
      <w:proofErr w:type="spellEnd"/>
      <w:r w:rsidR="003F651A" w:rsidRPr="00886B53">
        <w:rPr>
          <w:rFonts w:ascii="Times New Roman" w:hAnsi="Times New Roman"/>
          <w:b/>
          <w:bCs/>
          <w:iCs/>
          <w:sz w:val="28"/>
          <w:szCs w:val="28"/>
        </w:rPr>
        <w:t xml:space="preserve">* – </w:t>
      </w:r>
      <w:proofErr w:type="spellStart"/>
      <w:r w:rsidR="003F651A" w:rsidRPr="00886B53">
        <w:rPr>
          <w:rFonts w:ascii="Times New Roman" w:hAnsi="Times New Roman"/>
          <w:b/>
          <w:bCs/>
          <w:iCs/>
          <w:sz w:val="28"/>
          <w:szCs w:val="28"/>
        </w:rPr>
        <w:t>Эдам</w:t>
      </w:r>
      <w:proofErr w:type="spellEnd"/>
      <w:r w:rsidR="003F651A" w:rsidRPr="00886B53">
        <w:rPr>
          <w:rFonts w:ascii="Times New Roman" w:hAnsi="Times New Roman"/>
          <w:b/>
          <w:bCs/>
          <w:iCs/>
          <w:sz w:val="28"/>
          <w:szCs w:val="28"/>
        </w:rPr>
        <w:t xml:space="preserve">* </w:t>
      </w:r>
      <w:r w:rsidR="004801A2">
        <w:rPr>
          <w:rFonts w:ascii="Times New Roman" w:hAnsi="Times New Roman"/>
          <w:b/>
          <w:bCs/>
          <w:iCs/>
          <w:sz w:val="28"/>
          <w:szCs w:val="28"/>
        </w:rPr>
        <w:t>- парк цветов «</w:t>
      </w:r>
      <w:proofErr w:type="spellStart"/>
      <w:r w:rsidR="004801A2">
        <w:rPr>
          <w:rFonts w:ascii="Times New Roman" w:hAnsi="Times New Roman"/>
          <w:b/>
          <w:bCs/>
          <w:iCs/>
          <w:sz w:val="28"/>
          <w:szCs w:val="28"/>
        </w:rPr>
        <w:t>Кёкенхоф</w:t>
      </w:r>
      <w:proofErr w:type="spellEnd"/>
      <w:r w:rsidR="004801A2">
        <w:rPr>
          <w:rFonts w:ascii="Times New Roman" w:hAnsi="Times New Roman"/>
          <w:b/>
          <w:bCs/>
          <w:iCs/>
          <w:sz w:val="28"/>
          <w:szCs w:val="28"/>
        </w:rPr>
        <w:t xml:space="preserve">»* - </w:t>
      </w:r>
      <w:proofErr w:type="spellStart"/>
      <w:r w:rsidR="003F651A" w:rsidRPr="00886B53">
        <w:rPr>
          <w:rFonts w:ascii="Times New Roman" w:hAnsi="Times New Roman"/>
          <w:b/>
          <w:bCs/>
          <w:iCs/>
          <w:sz w:val="28"/>
          <w:szCs w:val="28"/>
        </w:rPr>
        <w:t>Заансе</w:t>
      </w:r>
      <w:proofErr w:type="spellEnd"/>
      <w:r w:rsidR="003F651A" w:rsidRPr="00886B5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3F651A" w:rsidRPr="00886B53">
        <w:rPr>
          <w:rFonts w:ascii="Times New Roman" w:hAnsi="Times New Roman"/>
          <w:b/>
          <w:bCs/>
          <w:iCs/>
          <w:sz w:val="28"/>
          <w:szCs w:val="28"/>
        </w:rPr>
        <w:t>Сханс</w:t>
      </w:r>
      <w:proofErr w:type="spellEnd"/>
      <w:r w:rsidR="00DF28B2" w:rsidRPr="00886B53">
        <w:rPr>
          <w:rFonts w:ascii="Times New Roman" w:hAnsi="Times New Roman"/>
          <w:b/>
          <w:bCs/>
          <w:iCs/>
          <w:sz w:val="28"/>
          <w:szCs w:val="28"/>
        </w:rPr>
        <w:t>*</w:t>
      </w:r>
    </w:p>
    <w:p w:rsidR="0012693A" w:rsidRPr="0012693A" w:rsidRDefault="0012693A" w:rsidP="0012693A">
      <w:pPr>
        <w:jc w:val="center"/>
        <w:rPr>
          <w:b/>
        </w:rPr>
      </w:pPr>
      <w:r w:rsidRPr="0012693A">
        <w:rPr>
          <w:b/>
        </w:rPr>
        <w:t>29.04.17, 18.06.17</w:t>
      </w:r>
    </w:p>
    <w:p w:rsidR="00801111" w:rsidRPr="00801111" w:rsidRDefault="00801111" w:rsidP="00886B53">
      <w:pPr>
        <w:jc w:val="center"/>
        <w:rPr>
          <w:b/>
          <w:bCs/>
          <w:iCs/>
          <w:sz w:val="22"/>
          <w:szCs w:val="22"/>
        </w:rPr>
      </w:pPr>
    </w:p>
    <w:p w:rsidR="00C6315B" w:rsidRPr="00273618" w:rsidRDefault="00C6315B" w:rsidP="00273618">
      <w:pPr>
        <w:spacing w:line="276" w:lineRule="auto"/>
        <w:ind w:firstLine="426"/>
        <w:rPr>
          <w:iCs/>
        </w:rPr>
      </w:pPr>
      <w:r w:rsidRPr="00273618">
        <w:rPr>
          <w:b/>
          <w:bCs/>
          <w:iCs/>
          <w:u w:val="single"/>
        </w:rPr>
        <w:t>Программа тура</w:t>
      </w:r>
      <w:r w:rsidRPr="00273618">
        <w:rPr>
          <w:b/>
          <w:bCs/>
          <w:iCs/>
        </w:rPr>
        <w:t>:</w:t>
      </w:r>
      <w:r w:rsidR="00E522D3" w:rsidRPr="00273618">
        <w:rPr>
          <w:b/>
          <w:iCs/>
        </w:rPr>
        <w:tab/>
      </w:r>
      <w:r w:rsidR="00E522D3" w:rsidRPr="00273618">
        <w:rPr>
          <w:b/>
          <w:iCs/>
        </w:rPr>
        <w:tab/>
      </w:r>
      <w:r w:rsidR="00E522D3" w:rsidRPr="00273618">
        <w:rPr>
          <w:b/>
          <w:iCs/>
        </w:rPr>
        <w:tab/>
      </w:r>
      <w:r w:rsidR="00E522D3" w:rsidRPr="00273618">
        <w:rPr>
          <w:b/>
          <w:iCs/>
        </w:rPr>
        <w:tab/>
      </w:r>
      <w:r w:rsidR="00E522D3" w:rsidRPr="00273618">
        <w:rPr>
          <w:b/>
          <w:iCs/>
        </w:rPr>
        <w:tab/>
      </w:r>
      <w:r w:rsidR="00E522D3" w:rsidRPr="00273618">
        <w:rPr>
          <w:b/>
          <w:iCs/>
        </w:rPr>
        <w:tab/>
      </w:r>
      <w:r w:rsidR="00E522D3" w:rsidRPr="00273618">
        <w:rPr>
          <w:b/>
          <w:iCs/>
        </w:rPr>
        <w:tab/>
      </w:r>
      <w:r w:rsidR="00E522D3" w:rsidRPr="00273618">
        <w:rPr>
          <w:b/>
          <w:iCs/>
        </w:rPr>
        <w:tab/>
      </w:r>
      <w:r w:rsidR="00273618">
        <w:rPr>
          <w:b/>
          <w:iCs/>
        </w:rPr>
        <w:tab/>
      </w:r>
      <w:r w:rsidR="00E522D3" w:rsidRPr="00273618">
        <w:rPr>
          <w:b/>
          <w:iCs/>
        </w:rPr>
        <w:tab/>
      </w:r>
      <w:r w:rsidR="00E522D3" w:rsidRPr="00273618">
        <w:rPr>
          <w:b/>
          <w:iCs/>
        </w:rPr>
        <w:tab/>
      </w:r>
      <w:r w:rsidR="007F7E10" w:rsidRPr="00273618">
        <w:rPr>
          <w:b/>
          <w:iCs/>
        </w:rPr>
        <w:t>1 ночной</w:t>
      </w:r>
      <w:r w:rsidR="00B87EC1" w:rsidRPr="00273618">
        <w:rPr>
          <w:b/>
          <w:iCs/>
        </w:rPr>
        <w:t xml:space="preserve"> переезд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3"/>
        <w:gridCol w:w="10066"/>
      </w:tblGrid>
      <w:tr w:rsidR="001E4AC4" w:rsidRPr="0056067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C4" w:rsidRPr="00801111" w:rsidRDefault="001E4AC4" w:rsidP="00E522D3">
            <w:pPr>
              <w:jc w:val="center"/>
              <w:rPr>
                <w:b/>
                <w:bCs/>
                <w:iCs/>
              </w:rPr>
            </w:pPr>
            <w:r w:rsidRPr="00801111">
              <w:rPr>
                <w:b/>
                <w:bCs/>
                <w:iCs/>
              </w:rPr>
              <w:t>1-й день: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4" w:rsidRPr="00801111" w:rsidRDefault="00E522D3" w:rsidP="00E522D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Отправление из </w:t>
            </w:r>
            <w:r w:rsidR="001E4AC4" w:rsidRPr="00801111">
              <w:rPr>
                <w:iCs/>
                <w:color w:val="000000"/>
              </w:rPr>
              <w:t xml:space="preserve">Минска.  Транзит по территории РБ и РП (~1000 км). </w:t>
            </w:r>
            <w:r w:rsidR="003B1BE7" w:rsidRPr="00BF656C">
              <w:rPr>
                <w:iCs/>
              </w:rPr>
              <w:t xml:space="preserve">При благоприятном прохождении границы и движении по маршруту – возможно посещение польского города Познань*. По прибытии – прогулка по центру города с гидом. </w:t>
            </w:r>
            <w:r w:rsidR="001E4AC4" w:rsidRPr="00801111">
              <w:rPr>
                <w:iCs/>
                <w:color w:val="000000"/>
              </w:rPr>
              <w:t>Ночлег в транзитном отеле.</w:t>
            </w:r>
          </w:p>
        </w:tc>
      </w:tr>
      <w:tr w:rsidR="001E4AC4" w:rsidRPr="0056067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C4" w:rsidRPr="00801111" w:rsidRDefault="001E4AC4" w:rsidP="00E522D3">
            <w:pPr>
              <w:jc w:val="center"/>
              <w:rPr>
                <w:b/>
                <w:bCs/>
                <w:iCs/>
              </w:rPr>
            </w:pPr>
            <w:r w:rsidRPr="00801111">
              <w:rPr>
                <w:b/>
                <w:bCs/>
                <w:iCs/>
              </w:rPr>
              <w:t>2-й день: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4" w:rsidRPr="00801111" w:rsidRDefault="003F651A" w:rsidP="00E522D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Отправление в </w:t>
            </w:r>
            <w:proofErr w:type="spellStart"/>
            <w:r>
              <w:rPr>
                <w:iCs/>
                <w:color w:val="000000"/>
              </w:rPr>
              <w:t>Аахен</w:t>
            </w:r>
            <w:proofErr w:type="spellEnd"/>
            <w:r>
              <w:rPr>
                <w:iCs/>
                <w:color w:val="000000"/>
              </w:rPr>
              <w:t xml:space="preserve"> (~74</w:t>
            </w:r>
            <w:r w:rsidR="001E4AC4" w:rsidRPr="00801111">
              <w:rPr>
                <w:iCs/>
                <w:color w:val="000000"/>
              </w:rPr>
              <w:t>0 км). По прибытии – ознакомление с городом (~1 час):</w:t>
            </w:r>
            <w:r>
              <w:rPr>
                <w:iCs/>
                <w:color w:val="000000"/>
              </w:rPr>
              <w:t xml:space="preserve"> </w:t>
            </w:r>
            <w:r w:rsidR="00DF28B2">
              <w:rPr>
                <w:iCs/>
                <w:color w:val="000000"/>
              </w:rPr>
              <w:t>театр, ратуша, кафедральный собор…</w:t>
            </w:r>
            <w:r w:rsidR="001E4AC4" w:rsidRPr="00801111">
              <w:rPr>
                <w:iCs/>
                <w:color w:val="000000"/>
              </w:rPr>
              <w:t xml:space="preserve"> Свободное время. </w:t>
            </w:r>
            <w:r>
              <w:rPr>
                <w:iCs/>
                <w:color w:val="000000"/>
              </w:rPr>
              <w:t>Н</w:t>
            </w:r>
            <w:r w:rsidR="001E4AC4" w:rsidRPr="00801111">
              <w:rPr>
                <w:iCs/>
                <w:color w:val="000000"/>
              </w:rPr>
              <w:t>оч</w:t>
            </w:r>
            <w:r>
              <w:rPr>
                <w:iCs/>
                <w:color w:val="000000"/>
              </w:rPr>
              <w:t>лег в транзитном отеле</w:t>
            </w:r>
            <w:r w:rsidR="001E4AC4" w:rsidRPr="00801111">
              <w:rPr>
                <w:iCs/>
                <w:color w:val="000000"/>
              </w:rPr>
              <w:t>.</w:t>
            </w:r>
          </w:p>
        </w:tc>
      </w:tr>
      <w:tr w:rsidR="001E4AC4" w:rsidRPr="0056067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C4" w:rsidRPr="00801111" w:rsidRDefault="001E4AC4" w:rsidP="00E522D3">
            <w:pPr>
              <w:jc w:val="center"/>
              <w:rPr>
                <w:b/>
                <w:bCs/>
                <w:iCs/>
              </w:rPr>
            </w:pPr>
            <w:r w:rsidRPr="00801111">
              <w:rPr>
                <w:b/>
                <w:bCs/>
                <w:iCs/>
              </w:rPr>
              <w:t>3-й день: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4" w:rsidRPr="00801111" w:rsidRDefault="001E4AC4" w:rsidP="00E522D3">
            <w:pPr>
              <w:jc w:val="both"/>
              <w:rPr>
                <w:iCs/>
                <w:color w:val="000000"/>
              </w:rPr>
            </w:pPr>
            <w:r w:rsidRPr="00801111">
              <w:rPr>
                <w:iCs/>
                <w:color w:val="000000"/>
              </w:rPr>
              <w:t xml:space="preserve">Отправление в </w:t>
            </w:r>
            <w:r w:rsidR="00DF28B2">
              <w:rPr>
                <w:iCs/>
                <w:color w:val="000000"/>
              </w:rPr>
              <w:t>Брюссель (~15</w:t>
            </w:r>
            <w:r w:rsidRPr="00801111">
              <w:rPr>
                <w:iCs/>
                <w:color w:val="000000"/>
              </w:rPr>
              <w:t xml:space="preserve">0 км). По прибытии - обзорная экскурсия по городу (~2 часа): </w:t>
            </w:r>
            <w:r w:rsidR="00DF28B2" w:rsidRPr="00801111">
              <w:rPr>
                <w:iCs/>
                <w:color w:val="000000"/>
              </w:rPr>
              <w:t>собор</w:t>
            </w:r>
            <w:proofErr w:type="gramStart"/>
            <w:r w:rsidR="00DF28B2" w:rsidRPr="00801111">
              <w:rPr>
                <w:iCs/>
                <w:color w:val="000000"/>
              </w:rPr>
              <w:t xml:space="preserve"> С</w:t>
            </w:r>
            <w:proofErr w:type="gramEnd"/>
            <w:r w:rsidR="00DF28B2" w:rsidRPr="00801111">
              <w:rPr>
                <w:iCs/>
                <w:color w:val="000000"/>
              </w:rPr>
              <w:t>в. Михаи</w:t>
            </w:r>
            <w:r w:rsidR="00DF28B2">
              <w:rPr>
                <w:iCs/>
                <w:color w:val="000000"/>
              </w:rPr>
              <w:t xml:space="preserve">ла, Ратуша, дома гильдий, </w:t>
            </w:r>
            <w:proofErr w:type="spellStart"/>
            <w:r w:rsidR="00DF28B2">
              <w:rPr>
                <w:iCs/>
                <w:color w:val="000000"/>
              </w:rPr>
              <w:t>Маннекен</w:t>
            </w:r>
            <w:proofErr w:type="spellEnd"/>
            <w:r w:rsidR="00DF28B2">
              <w:rPr>
                <w:iCs/>
                <w:color w:val="000000"/>
              </w:rPr>
              <w:t xml:space="preserve"> </w:t>
            </w:r>
            <w:proofErr w:type="spellStart"/>
            <w:r w:rsidR="00DF28B2">
              <w:rPr>
                <w:iCs/>
                <w:color w:val="000000"/>
              </w:rPr>
              <w:t>Пис</w:t>
            </w:r>
            <w:proofErr w:type="spellEnd"/>
            <w:r w:rsidR="00DF28B2">
              <w:rPr>
                <w:iCs/>
                <w:color w:val="000000"/>
              </w:rPr>
              <w:t>,</w:t>
            </w:r>
            <w:r w:rsidR="00DF28B2" w:rsidRPr="00801111">
              <w:rPr>
                <w:iCs/>
                <w:color w:val="000000"/>
              </w:rPr>
              <w:t xml:space="preserve"> церковь Св. Николая... Свободное время. Для желающих - экскурсия в Брюгге* (~100 км). По прибытии – экскурсия по центральной части города: Рыночная площадь, дозорная башня </w:t>
            </w:r>
            <w:proofErr w:type="spellStart"/>
            <w:r w:rsidR="00DF28B2" w:rsidRPr="00801111">
              <w:rPr>
                <w:iCs/>
                <w:color w:val="000000"/>
              </w:rPr>
              <w:t>Белфорд</w:t>
            </w:r>
            <w:proofErr w:type="spellEnd"/>
            <w:r w:rsidR="00DF28B2" w:rsidRPr="00801111">
              <w:rPr>
                <w:iCs/>
                <w:color w:val="000000"/>
              </w:rPr>
              <w:t xml:space="preserve">, площадь </w:t>
            </w:r>
            <w:proofErr w:type="spellStart"/>
            <w:r w:rsidR="00DF28B2" w:rsidRPr="00801111">
              <w:rPr>
                <w:iCs/>
                <w:color w:val="000000"/>
              </w:rPr>
              <w:t>Бург</w:t>
            </w:r>
            <w:proofErr w:type="spellEnd"/>
            <w:r w:rsidR="00DF28B2" w:rsidRPr="00801111">
              <w:rPr>
                <w:iCs/>
                <w:color w:val="000000"/>
              </w:rPr>
              <w:t>, городская ратуша, базилика Святой Крови Христ</w:t>
            </w:r>
            <w:r w:rsidR="00BD4AF1">
              <w:rPr>
                <w:iCs/>
                <w:color w:val="000000"/>
              </w:rPr>
              <w:t>овой…  Ночлег в отеле в пригороде Брюсселя</w:t>
            </w:r>
            <w:r w:rsidR="00DF28B2" w:rsidRPr="00801111">
              <w:rPr>
                <w:iCs/>
                <w:color w:val="000000"/>
              </w:rPr>
              <w:t>.</w:t>
            </w:r>
          </w:p>
        </w:tc>
      </w:tr>
      <w:tr w:rsidR="001E4AC4" w:rsidRPr="0056067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C4" w:rsidRPr="00801111" w:rsidRDefault="001E4AC4" w:rsidP="00E522D3">
            <w:pPr>
              <w:jc w:val="center"/>
              <w:rPr>
                <w:b/>
                <w:bCs/>
                <w:iCs/>
              </w:rPr>
            </w:pPr>
            <w:r w:rsidRPr="00801111">
              <w:rPr>
                <w:b/>
                <w:bCs/>
                <w:iCs/>
              </w:rPr>
              <w:t>4-й день</w:t>
            </w:r>
            <w:r w:rsidR="00E522D3">
              <w:rPr>
                <w:b/>
                <w:bCs/>
                <w:iCs/>
              </w:rPr>
              <w:t>: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4" w:rsidRPr="00801111" w:rsidRDefault="00DF28B2" w:rsidP="00E522D3">
            <w:pPr>
              <w:jc w:val="both"/>
              <w:rPr>
                <w:iCs/>
                <w:color w:val="000000"/>
              </w:rPr>
            </w:pPr>
            <w:r w:rsidRPr="00801111">
              <w:rPr>
                <w:iCs/>
                <w:color w:val="000000"/>
              </w:rPr>
              <w:t xml:space="preserve">Отправление в Антверпен (~50 км). Пешеходная экскурсия по городу-порту, столице Фландрии (~2 часа): зоопарк, городская ратуша и фонтан </w:t>
            </w:r>
            <w:proofErr w:type="spellStart"/>
            <w:r w:rsidRPr="00801111">
              <w:rPr>
                <w:iCs/>
                <w:color w:val="000000"/>
              </w:rPr>
              <w:t>Брабо</w:t>
            </w:r>
            <w:proofErr w:type="spellEnd"/>
            <w:r w:rsidRPr="00801111">
              <w:rPr>
                <w:iCs/>
                <w:color w:val="000000"/>
              </w:rPr>
              <w:t>, собор Богоматери, дом Рубенса…</w:t>
            </w:r>
            <w:r>
              <w:rPr>
                <w:iCs/>
                <w:color w:val="000000"/>
              </w:rPr>
              <w:t xml:space="preserve"> Отправление в Амстердам</w:t>
            </w:r>
            <w:r w:rsidR="00BD4AF1">
              <w:rPr>
                <w:iCs/>
                <w:color w:val="000000"/>
              </w:rPr>
              <w:t xml:space="preserve"> (~16</w:t>
            </w:r>
            <w:r w:rsidR="00BD4AF1" w:rsidRPr="00801111">
              <w:rPr>
                <w:iCs/>
                <w:color w:val="000000"/>
              </w:rPr>
              <w:t>0 км</w:t>
            </w:r>
            <w:r w:rsidR="00BD4AF1">
              <w:rPr>
                <w:iCs/>
                <w:color w:val="000000"/>
              </w:rPr>
              <w:t>). По прибытии –</w:t>
            </w:r>
            <w:r w:rsidR="002E12C4">
              <w:rPr>
                <w:iCs/>
                <w:color w:val="000000"/>
              </w:rPr>
              <w:t xml:space="preserve"> посещение фабрики бриллиантов. О</w:t>
            </w:r>
            <w:r w:rsidR="00BD4AF1" w:rsidRPr="00801111">
              <w:rPr>
                <w:iCs/>
                <w:color w:val="000000"/>
              </w:rPr>
              <w:t>бзорная экскурсия на катере по каналам Амстердама* (~1 час). Свободное время</w:t>
            </w:r>
            <w:r w:rsidR="002E12C4">
              <w:rPr>
                <w:iCs/>
                <w:color w:val="000000"/>
              </w:rPr>
              <w:t xml:space="preserve"> или</w:t>
            </w:r>
            <w:r w:rsidR="00BD4AF1" w:rsidRPr="00801111">
              <w:rPr>
                <w:iCs/>
                <w:color w:val="000000"/>
              </w:rPr>
              <w:t xml:space="preserve"> </w:t>
            </w:r>
            <w:r w:rsidR="002E12C4">
              <w:rPr>
                <w:iCs/>
                <w:color w:val="000000"/>
              </w:rPr>
              <w:t xml:space="preserve">для желающих – выездные экскурсии в </w:t>
            </w:r>
            <w:proofErr w:type="spellStart"/>
            <w:r w:rsidR="002E12C4">
              <w:rPr>
                <w:iCs/>
                <w:color w:val="000000"/>
              </w:rPr>
              <w:t>Эдам</w:t>
            </w:r>
            <w:proofErr w:type="spellEnd"/>
            <w:r w:rsidR="002E12C4">
              <w:rPr>
                <w:iCs/>
                <w:color w:val="000000"/>
              </w:rPr>
              <w:t xml:space="preserve">* (сырную столицу Голландии), </w:t>
            </w:r>
            <w:proofErr w:type="spellStart"/>
            <w:r w:rsidR="002E12C4">
              <w:rPr>
                <w:iCs/>
                <w:color w:val="000000"/>
              </w:rPr>
              <w:t>Волендам</w:t>
            </w:r>
            <w:proofErr w:type="spellEnd"/>
            <w:r w:rsidR="002E12C4">
              <w:rPr>
                <w:iCs/>
                <w:color w:val="000000"/>
              </w:rPr>
              <w:t>* (древнюю рыбацкую деревушку)</w:t>
            </w:r>
            <w:r w:rsidR="00BD4AF1" w:rsidRPr="00801111">
              <w:rPr>
                <w:iCs/>
                <w:color w:val="000000"/>
              </w:rPr>
              <w:t>.</w:t>
            </w:r>
            <w:r w:rsidR="00BD4AF1">
              <w:rPr>
                <w:iCs/>
                <w:color w:val="000000"/>
              </w:rPr>
              <w:t xml:space="preserve"> Ночлег в отеле в пригороде Амстердама.</w:t>
            </w:r>
          </w:p>
        </w:tc>
      </w:tr>
      <w:tr w:rsidR="001E4AC4" w:rsidRPr="0056067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C4" w:rsidRPr="00801111" w:rsidRDefault="001E4AC4" w:rsidP="00E522D3">
            <w:pPr>
              <w:jc w:val="center"/>
              <w:rPr>
                <w:b/>
                <w:bCs/>
                <w:iCs/>
              </w:rPr>
            </w:pPr>
            <w:r w:rsidRPr="00801111">
              <w:rPr>
                <w:b/>
                <w:bCs/>
                <w:iCs/>
              </w:rPr>
              <w:t>5-й день: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4" w:rsidRPr="00801111" w:rsidRDefault="00BD4AF1" w:rsidP="00E522D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Свободное время</w:t>
            </w:r>
            <w:r w:rsidR="007F7E10">
              <w:rPr>
                <w:iCs/>
                <w:color w:val="000000"/>
              </w:rPr>
              <w:t xml:space="preserve"> в Амстердаме</w:t>
            </w:r>
            <w:r>
              <w:rPr>
                <w:iCs/>
                <w:color w:val="000000"/>
              </w:rPr>
              <w:t xml:space="preserve"> </w:t>
            </w:r>
            <w:r w:rsidR="007F7E10" w:rsidRPr="007F7E10">
              <w:rPr>
                <w:iCs/>
                <w:color w:val="000000"/>
              </w:rPr>
              <w:t xml:space="preserve">(по желанию возможно посещение: музей восковых фигур Мадам </w:t>
            </w:r>
            <w:proofErr w:type="spellStart"/>
            <w:r w:rsidR="007F7E10" w:rsidRPr="007F7E10">
              <w:rPr>
                <w:iCs/>
                <w:color w:val="000000"/>
              </w:rPr>
              <w:t>Тюссо</w:t>
            </w:r>
            <w:proofErr w:type="spellEnd"/>
            <w:r w:rsidR="007F7E10" w:rsidRPr="007F7E10">
              <w:rPr>
                <w:iCs/>
                <w:color w:val="000000"/>
              </w:rPr>
              <w:t>, Королевский музей</w:t>
            </w:r>
            <w:r w:rsidR="005813C6">
              <w:rPr>
                <w:iCs/>
                <w:color w:val="000000"/>
              </w:rPr>
              <w:t>, цветочный рынок),</w:t>
            </w:r>
            <w:r w:rsidR="008B72CD">
              <w:rPr>
                <w:iCs/>
                <w:color w:val="000000"/>
              </w:rPr>
              <w:t xml:space="preserve"> поездка в парк цветов «</w:t>
            </w:r>
            <w:proofErr w:type="spellStart"/>
            <w:r w:rsidR="008B72CD">
              <w:rPr>
                <w:iCs/>
                <w:color w:val="000000"/>
              </w:rPr>
              <w:t>Кюкенхоф</w:t>
            </w:r>
            <w:proofErr w:type="spellEnd"/>
            <w:r w:rsidR="004801A2">
              <w:rPr>
                <w:iCs/>
                <w:color w:val="000000"/>
              </w:rPr>
              <w:t>»* или</w:t>
            </w:r>
            <w:r>
              <w:rPr>
                <w:iCs/>
                <w:color w:val="000000"/>
              </w:rPr>
              <w:t xml:space="preserve"> </w:t>
            </w:r>
            <w:r w:rsidR="007F7E10">
              <w:rPr>
                <w:iCs/>
                <w:color w:val="000000"/>
              </w:rPr>
              <w:t>поездка в</w:t>
            </w:r>
            <w:r w:rsidR="00A94C7B">
              <w:rPr>
                <w:iCs/>
                <w:color w:val="000000"/>
              </w:rPr>
              <w:t xml:space="preserve"> «голландскую фольклорную деревню</w:t>
            </w:r>
            <w:r w:rsidRPr="00801111">
              <w:rPr>
                <w:iCs/>
                <w:color w:val="000000"/>
              </w:rPr>
              <w:t xml:space="preserve">» </w:t>
            </w:r>
            <w:proofErr w:type="spellStart"/>
            <w:r w:rsidRPr="00801111">
              <w:rPr>
                <w:iCs/>
                <w:color w:val="000000"/>
              </w:rPr>
              <w:t>Заансе</w:t>
            </w:r>
            <w:proofErr w:type="spellEnd"/>
            <w:r w:rsidRPr="00801111">
              <w:rPr>
                <w:iCs/>
                <w:color w:val="000000"/>
              </w:rPr>
              <w:t xml:space="preserve"> </w:t>
            </w:r>
            <w:proofErr w:type="spellStart"/>
            <w:r w:rsidRPr="00801111">
              <w:rPr>
                <w:iCs/>
                <w:color w:val="000000"/>
              </w:rPr>
              <w:t>Сханс</w:t>
            </w:r>
            <w:proofErr w:type="spellEnd"/>
            <w:r w:rsidR="00A94C7B">
              <w:rPr>
                <w:iCs/>
                <w:color w:val="000000"/>
              </w:rPr>
              <w:t>*</w:t>
            </w:r>
            <w:r w:rsidRPr="00801111">
              <w:rPr>
                <w:iCs/>
                <w:color w:val="000000"/>
              </w:rPr>
              <w:t>.</w:t>
            </w:r>
            <w:r w:rsidR="007F7E10">
              <w:t xml:space="preserve"> </w:t>
            </w:r>
            <w:r w:rsidR="00BF1A37">
              <w:rPr>
                <w:iCs/>
                <w:color w:val="000000"/>
              </w:rPr>
              <w:t xml:space="preserve">Отправление </w:t>
            </w:r>
            <w:r w:rsidR="007F7E10">
              <w:rPr>
                <w:iCs/>
                <w:color w:val="000000"/>
              </w:rPr>
              <w:t xml:space="preserve">в Минск. </w:t>
            </w:r>
            <w:r w:rsidR="007F7E10" w:rsidRPr="007F7E10">
              <w:rPr>
                <w:iCs/>
                <w:color w:val="000000"/>
                <w:u w:val="single"/>
              </w:rPr>
              <w:t>Ночной переезд</w:t>
            </w:r>
            <w:r w:rsidR="00BF1A37">
              <w:rPr>
                <w:iCs/>
                <w:color w:val="000000"/>
              </w:rPr>
              <w:t xml:space="preserve"> (~</w:t>
            </w:r>
            <w:r w:rsidR="007F7E10">
              <w:rPr>
                <w:iCs/>
                <w:color w:val="000000"/>
              </w:rPr>
              <w:t>1800</w:t>
            </w:r>
            <w:r w:rsidR="00BF1A37">
              <w:rPr>
                <w:iCs/>
                <w:color w:val="000000"/>
              </w:rPr>
              <w:t xml:space="preserve"> км).</w:t>
            </w:r>
          </w:p>
        </w:tc>
      </w:tr>
      <w:tr w:rsidR="001E4AC4" w:rsidRPr="00560678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C4" w:rsidRPr="00801111" w:rsidRDefault="001E4AC4" w:rsidP="00E522D3">
            <w:pPr>
              <w:jc w:val="center"/>
              <w:rPr>
                <w:b/>
                <w:bCs/>
                <w:iCs/>
              </w:rPr>
            </w:pPr>
            <w:r w:rsidRPr="00801111">
              <w:rPr>
                <w:b/>
                <w:bCs/>
                <w:iCs/>
              </w:rPr>
              <w:t>6-й день: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C4" w:rsidRPr="00801111" w:rsidRDefault="00DF28B2" w:rsidP="00E522D3">
            <w:pPr>
              <w:jc w:val="both"/>
              <w:rPr>
                <w:iCs/>
                <w:color w:val="000000"/>
              </w:rPr>
            </w:pPr>
            <w:r w:rsidRPr="00801111">
              <w:rPr>
                <w:iCs/>
                <w:color w:val="000000"/>
              </w:rPr>
              <w:t>Прибытие в Минск.</w:t>
            </w:r>
          </w:p>
        </w:tc>
      </w:tr>
    </w:tbl>
    <w:p w:rsidR="001E4AC4" w:rsidRPr="001E4AC4" w:rsidRDefault="001E4AC4" w:rsidP="00D31A04">
      <w:pPr>
        <w:pStyle w:val="2"/>
        <w:ind w:left="0" w:right="453" w:firstLine="567"/>
        <w:jc w:val="center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1E4AC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Экск</w:t>
      </w:r>
      <w:r w:rsidR="00BF1A37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урсии</w:t>
      </w:r>
      <w:r w:rsidR="00577BCD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 в </w:t>
      </w:r>
      <w:r w:rsidR="003B1BE7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Познань, </w:t>
      </w:r>
      <w:r w:rsidR="00577BCD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Брюгге</w:t>
      </w:r>
      <w:r w:rsidR="002E12C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, </w:t>
      </w:r>
      <w:proofErr w:type="spellStart"/>
      <w:r w:rsidR="002E12C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Эдам</w:t>
      </w:r>
      <w:proofErr w:type="spellEnd"/>
      <w:r w:rsidR="002E12C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 и </w:t>
      </w:r>
      <w:proofErr w:type="spellStart"/>
      <w:r w:rsidR="002E12C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Волендам</w:t>
      </w:r>
      <w:proofErr w:type="spellEnd"/>
      <w:r w:rsidR="002E12C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, </w:t>
      </w:r>
      <w:r w:rsidR="004801A2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парк цветов «</w:t>
      </w:r>
      <w:proofErr w:type="spellStart"/>
      <w:r w:rsidR="004801A2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Кёкенхоф</w:t>
      </w:r>
      <w:proofErr w:type="spellEnd"/>
      <w:r w:rsidR="004801A2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», </w:t>
      </w:r>
      <w:proofErr w:type="spellStart"/>
      <w:r w:rsidR="002E12C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Заансе</w:t>
      </w:r>
      <w:proofErr w:type="spellEnd"/>
      <w:r w:rsidR="002E12C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2E12C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Схаанс</w:t>
      </w:r>
      <w:proofErr w:type="spellEnd"/>
      <w:r w:rsidR="00577BCD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 осуществляе</w:t>
      </w:r>
      <w:r w:rsidRPr="001E4AC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тся при наличии </w:t>
      </w:r>
      <w:r w:rsidR="003B1BE7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 </w:t>
      </w:r>
      <w:r w:rsidRPr="001E4AC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не менее 20 желающих.</w:t>
      </w:r>
    </w:p>
    <w:p w:rsidR="00CC43AD" w:rsidRDefault="0012693A" w:rsidP="00E522D3">
      <w:pPr>
        <w:pStyle w:val="2"/>
        <w:ind w:left="0" w:firstLine="828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Стоимость тура: 265 евро+45 руб.</w:t>
      </w:r>
    </w:p>
    <w:tbl>
      <w:tblPr>
        <w:tblW w:w="491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3"/>
        <w:gridCol w:w="8119"/>
      </w:tblGrid>
      <w:tr w:rsidR="00CC43AD" w:rsidRPr="00001364">
        <w:trPr>
          <w:trHeight w:val="322"/>
          <w:jc w:val="center"/>
        </w:trPr>
        <w:tc>
          <w:tcPr>
            <w:tcW w:w="1392" w:type="pct"/>
            <w:vAlign w:val="center"/>
          </w:tcPr>
          <w:p w:rsidR="00CC43AD" w:rsidRPr="00001364" w:rsidRDefault="00CC43AD" w:rsidP="00E30650">
            <w:pPr>
              <w:ind w:right="-33"/>
              <w:rPr>
                <w:iCs/>
              </w:rPr>
            </w:pPr>
            <w:r w:rsidRPr="00001364">
              <w:rPr>
                <w:b/>
                <w:bCs/>
                <w:iCs/>
              </w:rPr>
              <w:t>В СТОИМОСТЬ ВКЛЮЧЕНО:</w:t>
            </w:r>
          </w:p>
        </w:tc>
        <w:tc>
          <w:tcPr>
            <w:tcW w:w="3608" w:type="pct"/>
            <w:vAlign w:val="center"/>
          </w:tcPr>
          <w:p w:rsidR="00CC43AD" w:rsidRPr="00001364" w:rsidRDefault="00CC43AD" w:rsidP="00E30650">
            <w:pPr>
              <w:ind w:right="-33"/>
              <w:rPr>
                <w:b/>
                <w:bCs/>
                <w:iCs/>
              </w:rPr>
            </w:pPr>
            <w:r w:rsidRPr="00001364">
              <w:rPr>
                <w:b/>
                <w:bCs/>
                <w:iCs/>
              </w:rPr>
              <w:t>В СТОИМОСТЬ НЕ ВКЛЮЧЕНО:</w:t>
            </w:r>
          </w:p>
        </w:tc>
      </w:tr>
      <w:tr w:rsidR="00CC43AD" w:rsidRPr="00001364">
        <w:trPr>
          <w:trHeight w:val="2060"/>
          <w:jc w:val="center"/>
        </w:trPr>
        <w:tc>
          <w:tcPr>
            <w:tcW w:w="1392" w:type="pct"/>
          </w:tcPr>
          <w:p w:rsidR="00CC43AD" w:rsidRPr="00001364" w:rsidRDefault="00CC43AD" w:rsidP="00CC43AD">
            <w:pPr>
              <w:numPr>
                <w:ilvl w:val="0"/>
                <w:numId w:val="15"/>
              </w:numPr>
              <w:ind w:left="142" w:right="-33" w:hanging="142"/>
              <w:rPr>
                <w:iCs/>
              </w:rPr>
            </w:pPr>
            <w:r w:rsidRPr="00001364">
              <w:rPr>
                <w:iCs/>
              </w:rPr>
              <w:t xml:space="preserve">проезд автобусом </w:t>
            </w:r>
            <w:proofErr w:type="spellStart"/>
            <w:r w:rsidRPr="00001364">
              <w:rPr>
                <w:iCs/>
              </w:rPr>
              <w:t>еврокласса</w:t>
            </w:r>
            <w:proofErr w:type="spellEnd"/>
            <w:r w:rsidRPr="00001364">
              <w:rPr>
                <w:iCs/>
              </w:rPr>
              <w:t>;</w:t>
            </w:r>
          </w:p>
          <w:p w:rsidR="00CC43AD" w:rsidRPr="00001364" w:rsidRDefault="00CC43AD" w:rsidP="00CC43AD">
            <w:pPr>
              <w:numPr>
                <w:ilvl w:val="0"/>
                <w:numId w:val="15"/>
              </w:numPr>
              <w:tabs>
                <w:tab w:val="left" w:pos="0"/>
              </w:tabs>
              <w:ind w:left="142" w:hanging="142"/>
              <w:rPr>
                <w:iCs/>
              </w:rPr>
            </w:pPr>
            <w:r w:rsidRPr="00001364">
              <w:rPr>
                <w:iCs/>
              </w:rPr>
              <w:t xml:space="preserve">проживание в отелях; </w:t>
            </w:r>
          </w:p>
          <w:p w:rsidR="00CC43AD" w:rsidRPr="00001364" w:rsidRDefault="00CC43AD" w:rsidP="00CC43AD">
            <w:pPr>
              <w:numPr>
                <w:ilvl w:val="0"/>
                <w:numId w:val="15"/>
              </w:numPr>
              <w:tabs>
                <w:tab w:val="left" w:pos="0"/>
              </w:tabs>
              <w:ind w:left="142" w:hanging="142"/>
              <w:rPr>
                <w:iCs/>
              </w:rPr>
            </w:pPr>
            <w:r w:rsidRPr="00001364">
              <w:rPr>
                <w:iCs/>
              </w:rPr>
              <w:t>завтраки в отелях;</w:t>
            </w:r>
          </w:p>
          <w:p w:rsidR="00CC43AD" w:rsidRPr="00001364" w:rsidRDefault="00CC43AD" w:rsidP="00CC43AD">
            <w:pPr>
              <w:numPr>
                <w:ilvl w:val="0"/>
                <w:numId w:val="15"/>
              </w:numPr>
              <w:tabs>
                <w:tab w:val="left" w:pos="0"/>
              </w:tabs>
              <w:ind w:left="142" w:hanging="142"/>
              <w:rPr>
                <w:b/>
                <w:bCs/>
                <w:iCs/>
                <w:u w:val="single"/>
              </w:rPr>
            </w:pPr>
            <w:r w:rsidRPr="00001364">
              <w:rPr>
                <w:iCs/>
              </w:rPr>
              <w:t>экскурсии согласно программе</w:t>
            </w:r>
            <w:r w:rsidRPr="00001364">
              <w:rPr>
                <w:iCs/>
                <w:lang w:val="en-US"/>
              </w:rPr>
              <w:t>.</w:t>
            </w:r>
          </w:p>
        </w:tc>
        <w:tc>
          <w:tcPr>
            <w:tcW w:w="3608" w:type="pct"/>
          </w:tcPr>
          <w:p w:rsidR="00CC43AD" w:rsidRPr="00001364" w:rsidRDefault="00CC43AD" w:rsidP="00CC43AD">
            <w:pPr>
              <w:numPr>
                <w:ilvl w:val="0"/>
                <w:numId w:val="16"/>
              </w:numPr>
              <w:ind w:left="145" w:hanging="145"/>
              <w:jc w:val="both"/>
              <w:rPr>
                <w:b/>
                <w:bCs/>
                <w:iCs/>
              </w:rPr>
            </w:pPr>
            <w:r w:rsidRPr="00001364">
              <w:rPr>
                <w:b/>
                <w:bCs/>
                <w:iCs/>
              </w:rPr>
              <w:t>туристическая услуга (</w:t>
            </w:r>
            <w:r w:rsidR="004801A2">
              <w:rPr>
                <w:b/>
                <w:bCs/>
                <w:iCs/>
              </w:rPr>
              <w:t xml:space="preserve">45 </w:t>
            </w:r>
            <w:r w:rsidRPr="00001364">
              <w:rPr>
                <w:b/>
                <w:bCs/>
                <w:iCs/>
              </w:rPr>
              <w:t>бел</w:t>
            </w:r>
            <w:proofErr w:type="gramStart"/>
            <w:r w:rsidRPr="00001364">
              <w:rPr>
                <w:b/>
                <w:bCs/>
                <w:iCs/>
              </w:rPr>
              <w:t>.</w:t>
            </w:r>
            <w:proofErr w:type="gramEnd"/>
            <w:r w:rsidRPr="00001364">
              <w:rPr>
                <w:b/>
                <w:bCs/>
                <w:iCs/>
              </w:rPr>
              <w:t xml:space="preserve"> </w:t>
            </w:r>
            <w:proofErr w:type="gramStart"/>
            <w:r w:rsidRPr="00001364">
              <w:rPr>
                <w:b/>
                <w:bCs/>
                <w:iCs/>
              </w:rPr>
              <w:t>р</w:t>
            </w:r>
            <w:proofErr w:type="gramEnd"/>
            <w:r w:rsidRPr="00001364">
              <w:rPr>
                <w:b/>
                <w:bCs/>
                <w:iCs/>
              </w:rPr>
              <w:t>ублей);</w:t>
            </w:r>
          </w:p>
          <w:p w:rsidR="00CC43AD" w:rsidRPr="00001364" w:rsidRDefault="00CC43AD" w:rsidP="00CC43AD">
            <w:pPr>
              <w:numPr>
                <w:ilvl w:val="0"/>
                <w:numId w:val="16"/>
              </w:numPr>
              <w:ind w:left="145" w:hanging="145"/>
              <w:jc w:val="both"/>
              <w:rPr>
                <w:bCs/>
                <w:iCs/>
              </w:rPr>
            </w:pPr>
            <w:r w:rsidRPr="00001364">
              <w:rPr>
                <w:bCs/>
                <w:iCs/>
              </w:rPr>
              <w:t>виза;</w:t>
            </w:r>
          </w:p>
          <w:p w:rsidR="00CC43AD" w:rsidRPr="003B1BE7" w:rsidRDefault="00CC43AD" w:rsidP="00CC43AD">
            <w:pPr>
              <w:numPr>
                <w:ilvl w:val="0"/>
                <w:numId w:val="16"/>
              </w:numPr>
              <w:ind w:left="145" w:hanging="145"/>
              <w:jc w:val="both"/>
              <w:rPr>
                <w:bCs/>
                <w:iCs/>
              </w:rPr>
            </w:pPr>
            <w:r w:rsidRPr="00001364">
              <w:rPr>
                <w:iCs/>
              </w:rPr>
              <w:t>медицинская страховка;</w:t>
            </w:r>
          </w:p>
          <w:p w:rsidR="003B1BE7" w:rsidRPr="00001364" w:rsidRDefault="003B1BE7" w:rsidP="00CC43AD">
            <w:pPr>
              <w:numPr>
                <w:ilvl w:val="0"/>
                <w:numId w:val="16"/>
              </w:numPr>
              <w:ind w:left="145" w:hanging="145"/>
              <w:jc w:val="both"/>
              <w:rPr>
                <w:bCs/>
                <w:iCs/>
              </w:rPr>
            </w:pPr>
            <w:r>
              <w:rPr>
                <w:iCs/>
              </w:rPr>
              <w:t>экскурсия в Познани (10 евро);</w:t>
            </w:r>
          </w:p>
          <w:p w:rsidR="00CC43AD" w:rsidRPr="00801111" w:rsidRDefault="00CC43AD" w:rsidP="00CC43AD">
            <w:pPr>
              <w:numPr>
                <w:ilvl w:val="0"/>
                <w:numId w:val="16"/>
              </w:numPr>
              <w:ind w:left="145" w:hanging="145"/>
              <w:jc w:val="both"/>
              <w:rPr>
                <w:iCs/>
              </w:rPr>
            </w:pPr>
            <w:r w:rsidRPr="00801111">
              <w:rPr>
                <w:iCs/>
              </w:rPr>
              <w:t>экскурсия в Брюгге (20 евро);</w:t>
            </w:r>
          </w:p>
          <w:p w:rsidR="00CC43AD" w:rsidRPr="00801111" w:rsidRDefault="00CC43AD" w:rsidP="00CC43AD">
            <w:pPr>
              <w:numPr>
                <w:ilvl w:val="0"/>
                <w:numId w:val="16"/>
              </w:numPr>
              <w:ind w:left="145" w:hanging="145"/>
              <w:jc w:val="both"/>
              <w:rPr>
                <w:iCs/>
              </w:rPr>
            </w:pPr>
            <w:r w:rsidRPr="00801111">
              <w:rPr>
                <w:iCs/>
              </w:rPr>
              <w:t>билет на катер по каналам Амстердама (1</w:t>
            </w:r>
            <w:r w:rsidR="005C14AF">
              <w:rPr>
                <w:iCs/>
              </w:rPr>
              <w:t>6 евро, до 12 лет - 9</w:t>
            </w:r>
            <w:r w:rsidRPr="00801111">
              <w:rPr>
                <w:iCs/>
              </w:rPr>
              <w:t xml:space="preserve"> евро);</w:t>
            </w:r>
          </w:p>
          <w:p w:rsidR="00CC43AD" w:rsidRPr="00801111" w:rsidRDefault="00CC43AD" w:rsidP="00CC43AD">
            <w:pPr>
              <w:numPr>
                <w:ilvl w:val="0"/>
                <w:numId w:val="16"/>
              </w:numPr>
              <w:ind w:left="145" w:hanging="145"/>
              <w:jc w:val="both"/>
              <w:rPr>
                <w:b/>
                <w:bCs/>
                <w:iCs/>
                <w:u w:val="single"/>
              </w:rPr>
            </w:pPr>
            <w:r w:rsidRPr="00801111">
              <w:rPr>
                <w:iCs/>
              </w:rPr>
              <w:t>входные билеты в музеи (9-20 евро каждый);</w:t>
            </w:r>
          </w:p>
          <w:p w:rsidR="00CC43AD" w:rsidRPr="00A94C7B" w:rsidRDefault="00CC43AD" w:rsidP="00CC43AD">
            <w:pPr>
              <w:numPr>
                <w:ilvl w:val="0"/>
                <w:numId w:val="16"/>
              </w:numPr>
              <w:ind w:left="145" w:hanging="145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801111">
              <w:rPr>
                <w:iCs/>
              </w:rPr>
              <w:t>дополнительные экскурсии по маршруту (от 10 евро)</w:t>
            </w:r>
            <w:r>
              <w:rPr>
                <w:iCs/>
              </w:rPr>
              <w:t>;</w:t>
            </w:r>
          </w:p>
          <w:p w:rsidR="00CC43AD" w:rsidRPr="005C14AF" w:rsidRDefault="00CC43AD" w:rsidP="00CC43AD">
            <w:pPr>
              <w:numPr>
                <w:ilvl w:val="0"/>
                <w:numId w:val="16"/>
              </w:numPr>
              <w:ind w:left="145" w:hanging="145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  <w:r>
              <w:rPr>
                <w:iCs/>
              </w:rPr>
              <w:t xml:space="preserve">выездная экскурсия в </w:t>
            </w:r>
            <w:proofErr w:type="spellStart"/>
            <w:r>
              <w:rPr>
                <w:iCs/>
              </w:rPr>
              <w:t>Эдам</w:t>
            </w:r>
            <w:proofErr w:type="spell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Волендам</w:t>
            </w:r>
            <w:proofErr w:type="spellEnd"/>
            <w:r w:rsidR="005C14AF">
              <w:rPr>
                <w:iCs/>
              </w:rPr>
              <w:t xml:space="preserve"> (15 евро)</w:t>
            </w:r>
            <w:r>
              <w:rPr>
                <w:iCs/>
              </w:rPr>
              <w:t>;</w:t>
            </w:r>
          </w:p>
          <w:p w:rsidR="005C14AF" w:rsidRPr="00A94C7B" w:rsidRDefault="005C14AF" w:rsidP="00CC43AD">
            <w:pPr>
              <w:numPr>
                <w:ilvl w:val="0"/>
                <w:numId w:val="16"/>
              </w:numPr>
              <w:ind w:left="145" w:hanging="145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  <w:r>
              <w:rPr>
                <w:iCs/>
              </w:rPr>
              <w:t>посещение парка цветов «</w:t>
            </w:r>
            <w:proofErr w:type="spellStart"/>
            <w:r>
              <w:rPr>
                <w:iCs/>
              </w:rPr>
              <w:t>Кёкенхоф</w:t>
            </w:r>
            <w:proofErr w:type="spellEnd"/>
            <w:r>
              <w:rPr>
                <w:iCs/>
              </w:rPr>
              <w:t xml:space="preserve">» (25 евро – </w:t>
            </w:r>
            <w:proofErr w:type="spellStart"/>
            <w:r>
              <w:rPr>
                <w:iCs/>
              </w:rPr>
              <w:t>трансфер</w:t>
            </w:r>
            <w:proofErr w:type="spellEnd"/>
            <w:r>
              <w:rPr>
                <w:iCs/>
              </w:rPr>
              <w:t xml:space="preserve"> + билет);</w:t>
            </w:r>
          </w:p>
          <w:p w:rsidR="000D657F" w:rsidRPr="000D657F" w:rsidRDefault="00CC43AD" w:rsidP="000D657F">
            <w:pPr>
              <w:numPr>
                <w:ilvl w:val="0"/>
                <w:numId w:val="16"/>
              </w:numPr>
              <w:ind w:left="145" w:hanging="145"/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выездная экскурсия в </w:t>
            </w:r>
            <w:proofErr w:type="spellStart"/>
            <w:r>
              <w:rPr>
                <w:iCs/>
              </w:rPr>
              <w:t>Заансе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Схаанс</w:t>
            </w:r>
            <w:proofErr w:type="spellEnd"/>
            <w:r w:rsidR="005C14AF">
              <w:rPr>
                <w:iCs/>
              </w:rPr>
              <w:t xml:space="preserve"> (10 евро)</w:t>
            </w:r>
            <w:r>
              <w:rPr>
                <w:iCs/>
              </w:rPr>
              <w:t>.</w:t>
            </w:r>
          </w:p>
        </w:tc>
      </w:tr>
    </w:tbl>
    <w:p w:rsidR="0039341A" w:rsidRDefault="0039341A" w:rsidP="0039341A">
      <w:pPr>
        <w:pStyle w:val="af0"/>
        <w:ind w:left="0" w:right="453" w:firstLine="567"/>
        <w:jc w:val="center"/>
        <w:rPr>
          <w:b/>
        </w:rPr>
      </w:pPr>
      <w:r>
        <w:rPr>
          <w:b/>
        </w:rPr>
        <w:t>ООО «</w:t>
      </w:r>
      <w:proofErr w:type="spellStart"/>
      <w:r w:rsidR="00557872">
        <w:rPr>
          <w:b/>
        </w:rPr>
        <w:t>Респектор</w:t>
      </w:r>
      <w:proofErr w:type="spellEnd"/>
      <w:r w:rsidR="00557872">
        <w:rPr>
          <w:b/>
        </w:rPr>
        <w:t xml:space="preserve"> </w:t>
      </w:r>
      <w:proofErr w:type="spellStart"/>
      <w:r w:rsidR="00557872">
        <w:rPr>
          <w:b/>
        </w:rPr>
        <w:t>трэвел</w:t>
      </w:r>
      <w:proofErr w:type="spellEnd"/>
      <w:r>
        <w:rPr>
          <w:b/>
        </w:rPr>
        <w:t>» оставляет за собой право на внесение изменений в порядок посещения экскурсионных объектов, сохраняя при этом программу в целом.</w:t>
      </w:r>
    </w:p>
    <w:p w:rsidR="00247FC3" w:rsidRDefault="00247FC3">
      <w:pPr>
        <w:pStyle w:val="af0"/>
        <w:ind w:left="0" w:right="453" w:firstLine="567"/>
        <w:jc w:val="center"/>
        <w:rPr>
          <w:b/>
        </w:rPr>
      </w:pPr>
    </w:p>
    <w:sectPr w:rsidR="00247FC3" w:rsidSect="00E522D3">
      <w:headerReference w:type="default" r:id="rId7"/>
      <w:footerReference w:type="default" r:id="rId8"/>
      <w:pgSz w:w="11906" w:h="16838"/>
      <w:pgMar w:top="340" w:right="340" w:bottom="340" w:left="340" w:header="340" w:footer="34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A2" w:rsidRDefault="004801A2" w:rsidP="00E522D3">
      <w:r>
        <w:separator/>
      </w:r>
    </w:p>
  </w:endnote>
  <w:endnote w:type="continuationSeparator" w:id="0">
    <w:p w:rsidR="004801A2" w:rsidRDefault="004801A2" w:rsidP="00E5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A2" w:rsidRPr="00E522D3" w:rsidRDefault="004801A2" w:rsidP="00557872">
    <w:pPr>
      <w:autoSpaceDE/>
      <w:autoSpaceDN/>
      <w:rPr>
        <w:rFonts w:eastAsia="Calibri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A2" w:rsidRDefault="004801A2" w:rsidP="00E522D3">
      <w:r>
        <w:separator/>
      </w:r>
    </w:p>
  </w:footnote>
  <w:footnote w:type="continuationSeparator" w:id="0">
    <w:p w:rsidR="004801A2" w:rsidRDefault="004801A2" w:rsidP="00E52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72" w:rsidRDefault="00557872" w:rsidP="00C34A0B">
    <w:pPr>
      <w:autoSpaceDE/>
      <w:autoSpaceDN/>
      <w:ind w:firstLine="426"/>
      <w:jc w:val="center"/>
      <w:outlineLvl w:val="6"/>
      <w:rPr>
        <w:b/>
        <w:noProof/>
        <w:sz w:val="28"/>
        <w:szCs w:val="28"/>
      </w:rPr>
    </w:pPr>
  </w:p>
  <w:p w:rsidR="004801A2" w:rsidRPr="00C34A0B" w:rsidRDefault="00DF3959" w:rsidP="00557872">
    <w:pPr>
      <w:autoSpaceDE/>
      <w:autoSpaceDN/>
      <w:jc w:val="center"/>
      <w:outlineLvl w:val="6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5934710" cy="543560"/>
          <wp:effectExtent l="19050" t="0" r="8890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476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FF13C00"/>
    <w:multiLevelType w:val="hybridMultilevel"/>
    <w:tmpl w:val="16A4016C"/>
    <w:lvl w:ilvl="0" w:tplc="91B41B8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453668A"/>
    <w:multiLevelType w:val="hybridMultilevel"/>
    <w:tmpl w:val="2EA4B01A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1948252E"/>
    <w:multiLevelType w:val="hybridMultilevel"/>
    <w:tmpl w:val="0F5E022C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C6558"/>
    <w:multiLevelType w:val="hybridMultilevel"/>
    <w:tmpl w:val="56C66678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E885E67"/>
    <w:multiLevelType w:val="hybridMultilevel"/>
    <w:tmpl w:val="CE10D8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937D2"/>
    <w:multiLevelType w:val="hybridMultilevel"/>
    <w:tmpl w:val="40124E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3A2ED7"/>
    <w:multiLevelType w:val="hybridMultilevel"/>
    <w:tmpl w:val="309C5F2C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D5DBC"/>
    <w:multiLevelType w:val="hybridMultilevel"/>
    <w:tmpl w:val="5960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B52C3"/>
    <w:multiLevelType w:val="hybridMultilevel"/>
    <w:tmpl w:val="B25E5B74"/>
    <w:lvl w:ilvl="0" w:tplc="91B41B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75544"/>
    <w:multiLevelType w:val="hybridMultilevel"/>
    <w:tmpl w:val="96140E06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E71E5"/>
    <w:rsid w:val="00020AB2"/>
    <w:rsid w:val="0005576D"/>
    <w:rsid w:val="000854F2"/>
    <w:rsid w:val="00087B13"/>
    <w:rsid w:val="000D657F"/>
    <w:rsid w:val="000E694C"/>
    <w:rsid w:val="000E7B49"/>
    <w:rsid w:val="00121332"/>
    <w:rsid w:val="0012693A"/>
    <w:rsid w:val="00140F36"/>
    <w:rsid w:val="00155311"/>
    <w:rsid w:val="001562ED"/>
    <w:rsid w:val="00175547"/>
    <w:rsid w:val="001A295D"/>
    <w:rsid w:val="001E4AC4"/>
    <w:rsid w:val="00203080"/>
    <w:rsid w:val="0021432F"/>
    <w:rsid w:val="00223CD7"/>
    <w:rsid w:val="00235258"/>
    <w:rsid w:val="00247FC3"/>
    <w:rsid w:val="00266CC8"/>
    <w:rsid w:val="00271E44"/>
    <w:rsid w:val="00273618"/>
    <w:rsid w:val="002E12C4"/>
    <w:rsid w:val="002E18FE"/>
    <w:rsid w:val="003256B6"/>
    <w:rsid w:val="003432EA"/>
    <w:rsid w:val="00390F47"/>
    <w:rsid w:val="0039200A"/>
    <w:rsid w:val="0039341A"/>
    <w:rsid w:val="00397BFF"/>
    <w:rsid w:val="003B1BE7"/>
    <w:rsid w:val="003B3455"/>
    <w:rsid w:val="003F651A"/>
    <w:rsid w:val="0040447F"/>
    <w:rsid w:val="00415CBD"/>
    <w:rsid w:val="004209F7"/>
    <w:rsid w:val="00434ADD"/>
    <w:rsid w:val="004801A2"/>
    <w:rsid w:val="00481EB5"/>
    <w:rsid w:val="00482446"/>
    <w:rsid w:val="00484143"/>
    <w:rsid w:val="004967E2"/>
    <w:rsid w:val="004C68E7"/>
    <w:rsid w:val="00537BFC"/>
    <w:rsid w:val="0054266B"/>
    <w:rsid w:val="00557872"/>
    <w:rsid w:val="00560678"/>
    <w:rsid w:val="00577BCD"/>
    <w:rsid w:val="005813C6"/>
    <w:rsid w:val="00595F37"/>
    <w:rsid w:val="005C14AF"/>
    <w:rsid w:val="005F7DBD"/>
    <w:rsid w:val="006137CF"/>
    <w:rsid w:val="00650A9D"/>
    <w:rsid w:val="00651108"/>
    <w:rsid w:val="00652D9D"/>
    <w:rsid w:val="006B1160"/>
    <w:rsid w:val="006F2B1F"/>
    <w:rsid w:val="00747FBD"/>
    <w:rsid w:val="00756833"/>
    <w:rsid w:val="007845E1"/>
    <w:rsid w:val="007B0E47"/>
    <w:rsid w:val="007C4A12"/>
    <w:rsid w:val="007F1B43"/>
    <w:rsid w:val="007F585B"/>
    <w:rsid w:val="007F6FAF"/>
    <w:rsid w:val="007F7E10"/>
    <w:rsid w:val="00801111"/>
    <w:rsid w:val="00806AE9"/>
    <w:rsid w:val="00813CE9"/>
    <w:rsid w:val="008300D9"/>
    <w:rsid w:val="0086741F"/>
    <w:rsid w:val="00882E76"/>
    <w:rsid w:val="00886B53"/>
    <w:rsid w:val="008B72CD"/>
    <w:rsid w:val="008C69A4"/>
    <w:rsid w:val="008C79A6"/>
    <w:rsid w:val="008F00AC"/>
    <w:rsid w:val="008F1D02"/>
    <w:rsid w:val="00905D8C"/>
    <w:rsid w:val="00963475"/>
    <w:rsid w:val="009C4E6E"/>
    <w:rsid w:val="009D5834"/>
    <w:rsid w:val="009E188D"/>
    <w:rsid w:val="00A2283C"/>
    <w:rsid w:val="00A47FA5"/>
    <w:rsid w:val="00A94C7B"/>
    <w:rsid w:val="00B00BDE"/>
    <w:rsid w:val="00B12BAE"/>
    <w:rsid w:val="00B87837"/>
    <w:rsid w:val="00B87EC1"/>
    <w:rsid w:val="00BB3D1E"/>
    <w:rsid w:val="00BC659F"/>
    <w:rsid w:val="00BD4AF1"/>
    <w:rsid w:val="00BE7773"/>
    <w:rsid w:val="00BF1A37"/>
    <w:rsid w:val="00C00E28"/>
    <w:rsid w:val="00C1073E"/>
    <w:rsid w:val="00C123CB"/>
    <w:rsid w:val="00C34A0B"/>
    <w:rsid w:val="00C356B1"/>
    <w:rsid w:val="00C37573"/>
    <w:rsid w:val="00C6315B"/>
    <w:rsid w:val="00C81103"/>
    <w:rsid w:val="00C81E40"/>
    <w:rsid w:val="00CC43AD"/>
    <w:rsid w:val="00CE2A0A"/>
    <w:rsid w:val="00D31A04"/>
    <w:rsid w:val="00D40C1B"/>
    <w:rsid w:val="00D548AF"/>
    <w:rsid w:val="00D70919"/>
    <w:rsid w:val="00D871B9"/>
    <w:rsid w:val="00DC1D2E"/>
    <w:rsid w:val="00DE71E5"/>
    <w:rsid w:val="00DF28B2"/>
    <w:rsid w:val="00DF3959"/>
    <w:rsid w:val="00E03E29"/>
    <w:rsid w:val="00E30650"/>
    <w:rsid w:val="00E522D3"/>
    <w:rsid w:val="00E62A51"/>
    <w:rsid w:val="00E944FD"/>
    <w:rsid w:val="00F04809"/>
    <w:rsid w:val="00F407E1"/>
    <w:rsid w:val="00F66278"/>
    <w:rsid w:val="00F71261"/>
    <w:rsid w:val="00FA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5B"/>
    <w:pPr>
      <w:autoSpaceDE w:val="0"/>
      <w:autoSpaceDN w:val="0"/>
    </w:pPr>
  </w:style>
  <w:style w:type="paragraph" w:styleId="7">
    <w:name w:val="heading 7"/>
    <w:basedOn w:val="a"/>
    <w:next w:val="a"/>
    <w:link w:val="70"/>
    <w:qFormat/>
    <w:rsid w:val="00C6315B"/>
    <w:pPr>
      <w:keepNext/>
      <w:widowControl w:val="0"/>
      <w:outlineLvl w:val="6"/>
    </w:pPr>
    <w:rPr>
      <w:rFonts w:ascii="Arial" w:hAnsi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6315B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semiHidden/>
    <w:rsid w:val="0086741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71261"/>
    <w:pPr>
      <w:spacing w:after="120"/>
    </w:pPr>
  </w:style>
  <w:style w:type="character" w:customStyle="1" w:styleId="a5">
    <w:name w:val="Основной текст Знак"/>
    <w:basedOn w:val="a0"/>
    <w:link w:val="a4"/>
    <w:rsid w:val="00F71261"/>
  </w:style>
  <w:style w:type="character" w:styleId="a6">
    <w:name w:val="Hyperlink"/>
    <w:rsid w:val="00F71261"/>
    <w:rPr>
      <w:color w:val="0000FF"/>
      <w:u w:val="single"/>
    </w:rPr>
  </w:style>
  <w:style w:type="paragraph" w:styleId="a7">
    <w:name w:val="No Spacing"/>
    <w:uiPriority w:val="1"/>
    <w:qFormat/>
    <w:rsid w:val="00F71261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F71261"/>
    <w:rPr>
      <w:rFonts w:ascii="Arial" w:hAnsi="Arial" w:cs="Arial"/>
      <w:b/>
      <w:bCs/>
      <w:sz w:val="44"/>
      <w:szCs w:val="44"/>
    </w:rPr>
  </w:style>
  <w:style w:type="paragraph" w:styleId="a8">
    <w:name w:val="Title"/>
    <w:basedOn w:val="a"/>
    <w:next w:val="a9"/>
    <w:link w:val="aa"/>
    <w:qFormat/>
    <w:rsid w:val="00F71261"/>
    <w:pPr>
      <w:suppressAutoHyphens/>
      <w:autoSpaceDE/>
      <w:autoSpaceDN/>
      <w:jc w:val="center"/>
    </w:pPr>
    <w:rPr>
      <w:b/>
      <w:i/>
      <w:sz w:val="25"/>
      <w:lang w:val="it-IT" w:eastAsia="he-IL" w:bidi="he-IL"/>
    </w:rPr>
  </w:style>
  <w:style w:type="character" w:customStyle="1" w:styleId="aa">
    <w:name w:val="Название Знак"/>
    <w:link w:val="a8"/>
    <w:rsid w:val="00F71261"/>
    <w:rPr>
      <w:b/>
      <w:i/>
      <w:sz w:val="25"/>
      <w:lang w:val="it-IT" w:eastAsia="he-IL" w:bidi="he-IL"/>
    </w:rPr>
  </w:style>
  <w:style w:type="paragraph" w:styleId="a9">
    <w:name w:val="Subtitle"/>
    <w:basedOn w:val="a"/>
    <w:next w:val="a"/>
    <w:link w:val="ab"/>
    <w:qFormat/>
    <w:rsid w:val="00F7126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9"/>
    <w:rsid w:val="00F71261"/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rsid w:val="00E522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22D3"/>
  </w:style>
  <w:style w:type="paragraph" w:styleId="ae">
    <w:name w:val="footer"/>
    <w:basedOn w:val="a"/>
    <w:link w:val="af"/>
    <w:uiPriority w:val="99"/>
    <w:rsid w:val="00E522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22D3"/>
  </w:style>
  <w:style w:type="paragraph" w:styleId="af0">
    <w:name w:val="Body Text Indent"/>
    <w:basedOn w:val="a"/>
    <w:link w:val="af1"/>
    <w:rsid w:val="004209F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20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 Люксембург – Трир</vt:lpstr>
    </vt:vector>
  </TitlesOfParts>
  <Company>SPecialiST RePack</Company>
  <LinksUpToDate>false</LinksUpToDate>
  <CharactersWithSpaces>2768</CharactersWithSpaces>
  <SharedDoc>false</SharedDoc>
  <HLinks>
    <vt:vector size="24" baseType="variant">
      <vt:variant>
        <vt:i4>131148</vt:i4>
      </vt:variant>
      <vt:variant>
        <vt:i4>9</vt:i4>
      </vt:variant>
      <vt:variant>
        <vt:i4>0</vt:i4>
      </vt:variant>
      <vt:variant>
        <vt:i4>5</vt:i4>
      </vt:variant>
      <vt:variant>
        <vt:lpwstr>http://www.eurostrada.ru/</vt:lpwstr>
      </vt:variant>
      <vt:variant>
        <vt:lpwstr/>
      </vt:variant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http://www.tourlux.com/</vt:lpwstr>
      </vt:variant>
      <vt:variant>
        <vt:lpwstr/>
      </vt:variant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mailto:office@tourlux.com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mailto:info@tourlux.com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 Люксембург – Трир</dc:title>
  <dc:creator>pol1</dc:creator>
  <cp:lastModifiedBy>work</cp:lastModifiedBy>
  <cp:revision>4</cp:revision>
  <cp:lastPrinted>2015-03-25T09:43:00Z</cp:lastPrinted>
  <dcterms:created xsi:type="dcterms:W3CDTF">2017-01-11T10:36:00Z</dcterms:created>
  <dcterms:modified xsi:type="dcterms:W3CDTF">2017-02-08T08:19:00Z</dcterms:modified>
</cp:coreProperties>
</file>