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28" w:rsidRDefault="00FA2E71" w:rsidP="00272628">
      <w:pPr>
        <w:ind w:left="284"/>
        <w:rPr>
          <w:rFonts w:ascii="Georgia" w:hAnsi="Georgia"/>
          <w:sz w:val="17"/>
        </w:rPr>
      </w:pPr>
      <w:r>
        <w:rPr>
          <w:rFonts w:ascii="Georgia" w:hAnsi="Georgia"/>
          <w:noProof/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A080" wp14:editId="385935D4">
                <wp:simplePos x="0" y="0"/>
                <wp:positionH relativeFrom="column">
                  <wp:posOffset>1123950</wp:posOffset>
                </wp:positionH>
                <wp:positionV relativeFrom="paragraph">
                  <wp:posOffset>-142875</wp:posOffset>
                </wp:positionV>
                <wp:extent cx="5953125" cy="120015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1002" w:rsidRDefault="00272628" w:rsidP="00F0100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Янтарное ожерелье Талинн-Рига-Юрмала - </w:t>
                            </w:r>
                            <w:r w:rsidR="00F01002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Вильнюс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A080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88.5pt;margin-top:-11.25pt;width:468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" filled="f" stroked="f">
                <o:lock v:ext="edit" shapetype="t"/>
                <v:textbox>
                  <w:txbxContent>
                    <w:p w:rsidR="00F01002" w:rsidRDefault="00272628" w:rsidP="00F0100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Янтарное ожерелье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Талинн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-Рига-Юрмала - </w:t>
                      </w:r>
                      <w:r w:rsidR="00F01002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Вильнюс</w:t>
                      </w:r>
                    </w:p>
                  </w:txbxContent>
                </v:textbox>
              </v:shape>
            </w:pict>
          </mc:Fallback>
        </mc:AlternateContent>
      </w:r>
      <w:r w:rsidR="00D910C8">
        <w:rPr>
          <w:rFonts w:ascii="Georgia" w:hAnsi="Georgia"/>
          <w:b/>
          <w:i/>
        </w:rPr>
        <w:t xml:space="preserve"> </w:t>
      </w:r>
      <w:r w:rsidR="00F01002">
        <w:rPr>
          <w:rFonts w:ascii="Georgia" w:hAnsi="Georgia"/>
          <w:b/>
          <w:i/>
          <w:noProof/>
        </w:rPr>
        <w:drawing>
          <wp:inline distT="0" distB="0" distL="0" distR="0">
            <wp:extent cx="1009650" cy="895350"/>
            <wp:effectExtent l="0" t="0" r="0" b="0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612" w:rsidRPr="008B4A77">
        <w:rPr>
          <w:rFonts w:ascii="Georgia" w:hAnsi="Georgia"/>
          <w:sz w:val="17"/>
        </w:rPr>
        <w:tab/>
      </w:r>
    </w:p>
    <w:p w:rsidR="00272628" w:rsidRDefault="00272628" w:rsidP="00272628">
      <w:pPr>
        <w:ind w:left="284"/>
        <w:rPr>
          <w:rFonts w:ascii="Georgia" w:hAnsi="Georgia"/>
          <w:sz w:val="17"/>
        </w:rPr>
      </w:pPr>
    </w:p>
    <w:p w:rsidR="00826D39" w:rsidRDefault="002E7198" w:rsidP="00826D39">
      <w:pPr>
        <w:ind w:left="284"/>
        <w:rPr>
          <w:rFonts w:ascii="Georgia" w:hAnsi="Georgia" w:cs="Arial"/>
          <w:b/>
          <w:bCs/>
          <w:color w:val="000000"/>
          <w:sz w:val="21"/>
          <w:szCs w:val="21"/>
        </w:rPr>
      </w:pPr>
      <w:r w:rsidRPr="00272628">
        <w:rPr>
          <w:rFonts w:ascii="Georgia" w:hAnsi="Georgia"/>
          <w:b/>
          <w:sz w:val="20"/>
          <w:szCs w:val="20"/>
        </w:rPr>
        <w:t>Выезд</w:t>
      </w:r>
      <w:r w:rsidR="009D1766" w:rsidRPr="00272628">
        <w:rPr>
          <w:rFonts w:ascii="Georgia" w:hAnsi="Georgia"/>
          <w:b/>
          <w:sz w:val="20"/>
          <w:szCs w:val="20"/>
        </w:rPr>
        <w:t>:</w:t>
      </w:r>
      <w:r w:rsidR="0083406B" w:rsidRPr="00272628">
        <w:rPr>
          <w:rFonts w:ascii="Georgia" w:hAnsi="Georgia" w:cs="Arial"/>
          <w:b/>
          <w:color w:val="000000"/>
          <w:sz w:val="21"/>
          <w:szCs w:val="21"/>
        </w:rPr>
        <w:t xml:space="preserve"> </w:t>
      </w:r>
      <w:r w:rsidR="005D1A39">
        <w:rPr>
          <w:rFonts w:ascii="Georgia" w:hAnsi="Georgia" w:cs="Arial"/>
          <w:b/>
          <w:bCs/>
          <w:color w:val="000000"/>
          <w:sz w:val="21"/>
          <w:szCs w:val="21"/>
        </w:rPr>
        <w:t>0</w:t>
      </w:r>
      <w:r w:rsidR="005D1A39">
        <w:rPr>
          <w:rFonts w:ascii="Georgia" w:hAnsi="Georgia" w:cs="Arial"/>
          <w:b/>
          <w:bCs/>
          <w:color w:val="000000"/>
          <w:sz w:val="21"/>
          <w:szCs w:val="21"/>
          <w:lang w:val="en-US"/>
        </w:rPr>
        <w:t>4</w:t>
      </w:r>
      <w:bookmarkStart w:id="0" w:name="_GoBack"/>
      <w:bookmarkEnd w:id="0"/>
      <w:r w:rsidR="00826D39" w:rsidRPr="00826D39">
        <w:rPr>
          <w:rFonts w:ascii="Georgia" w:hAnsi="Georgia" w:cs="Arial"/>
          <w:b/>
          <w:bCs/>
          <w:color w:val="000000"/>
          <w:sz w:val="21"/>
          <w:szCs w:val="21"/>
        </w:rPr>
        <w:t>.11-07.11.17, 22.12-25.12.17, 04.01-07.01.2018 г. </w:t>
      </w:r>
    </w:p>
    <w:p w:rsidR="002E7198" w:rsidRPr="00272628" w:rsidRDefault="002E7198" w:rsidP="00826D39">
      <w:pPr>
        <w:ind w:left="284"/>
        <w:rPr>
          <w:rFonts w:ascii="Georgia" w:hAnsi="Georgia"/>
          <w:b/>
          <w:sz w:val="20"/>
          <w:szCs w:val="20"/>
        </w:rPr>
      </w:pPr>
      <w:r w:rsidRPr="00272628">
        <w:rPr>
          <w:rFonts w:ascii="Georgia" w:hAnsi="Georgia"/>
          <w:b/>
          <w:sz w:val="20"/>
          <w:szCs w:val="20"/>
        </w:rPr>
        <w:t xml:space="preserve">Продолжительность тура: 4 дня/3 ночи </w:t>
      </w:r>
    </w:p>
    <w:p w:rsidR="009A14C9" w:rsidRPr="009A14C9" w:rsidRDefault="002E7198" w:rsidP="009A14C9">
      <w:pPr>
        <w:rPr>
          <w:rFonts w:ascii="Georgia" w:hAnsi="Georgia"/>
          <w:sz w:val="20"/>
          <w:szCs w:val="20"/>
        </w:rPr>
      </w:pPr>
      <w:r w:rsidRPr="00CB13E7">
        <w:rPr>
          <w:rFonts w:ascii="Georgia" w:hAnsi="Georgia"/>
          <w:b/>
          <w:sz w:val="20"/>
          <w:szCs w:val="20"/>
        </w:rPr>
        <w:t>Проезд</w:t>
      </w:r>
      <w:r w:rsidRPr="00CB13E7">
        <w:rPr>
          <w:rFonts w:ascii="Georgia" w:hAnsi="Georgia"/>
          <w:b/>
          <w:i/>
          <w:sz w:val="20"/>
          <w:szCs w:val="20"/>
        </w:rPr>
        <w:t>:</w:t>
      </w:r>
      <w:r w:rsidRPr="00CB13E7">
        <w:rPr>
          <w:rFonts w:ascii="Georgia" w:hAnsi="Georgia"/>
          <w:sz w:val="20"/>
          <w:szCs w:val="20"/>
        </w:rPr>
        <w:t xml:space="preserve"> комфортабельный </w:t>
      </w:r>
      <w:r w:rsidR="00BC3492" w:rsidRPr="00CB13E7">
        <w:rPr>
          <w:rFonts w:ascii="Georgia" w:hAnsi="Georgia"/>
          <w:sz w:val="20"/>
          <w:szCs w:val="20"/>
        </w:rPr>
        <w:t>автобус марки</w:t>
      </w:r>
      <w:r w:rsidRPr="00CB13E7">
        <w:rPr>
          <w:rFonts w:ascii="Georgia" w:hAnsi="Georgia"/>
          <w:sz w:val="20"/>
          <w:szCs w:val="20"/>
        </w:rPr>
        <w:t xml:space="preserve"> </w:t>
      </w:r>
      <w:r w:rsidRPr="00CB13E7">
        <w:rPr>
          <w:rFonts w:ascii="Georgia" w:hAnsi="Georgia"/>
          <w:sz w:val="20"/>
          <w:szCs w:val="20"/>
          <w:lang w:val="en-US"/>
        </w:rPr>
        <w:t>SETRA</w:t>
      </w:r>
      <w:r w:rsidRPr="00CB13E7">
        <w:rPr>
          <w:rFonts w:ascii="Georgia" w:hAnsi="Georgia"/>
          <w:sz w:val="20"/>
          <w:szCs w:val="20"/>
        </w:rPr>
        <w:t xml:space="preserve">, </w:t>
      </w:r>
      <w:r w:rsidRPr="00CB13E7">
        <w:rPr>
          <w:rFonts w:ascii="Georgia" w:hAnsi="Georgia"/>
          <w:sz w:val="20"/>
          <w:szCs w:val="20"/>
          <w:lang w:val="en-US"/>
        </w:rPr>
        <w:t>NEOPLAN</w:t>
      </w:r>
      <w:r w:rsidRPr="00CB13E7">
        <w:rPr>
          <w:rFonts w:ascii="Georgia" w:hAnsi="Georgia"/>
          <w:sz w:val="20"/>
          <w:szCs w:val="20"/>
        </w:rPr>
        <w:t xml:space="preserve">, </w:t>
      </w:r>
      <w:r w:rsidRPr="00CB13E7">
        <w:rPr>
          <w:rFonts w:ascii="Georgia" w:hAnsi="Georgia"/>
          <w:sz w:val="20"/>
          <w:szCs w:val="20"/>
          <w:lang w:val="en-US"/>
        </w:rPr>
        <w:t>MERSEDES</w:t>
      </w:r>
      <w:r w:rsidRPr="00CB13E7">
        <w:rPr>
          <w:rFonts w:ascii="Georgia" w:hAnsi="Georgia"/>
          <w:sz w:val="20"/>
          <w:szCs w:val="20"/>
        </w:rPr>
        <w:t xml:space="preserve">, </w:t>
      </w:r>
      <w:r w:rsidRPr="00CB13E7">
        <w:rPr>
          <w:rFonts w:ascii="Georgia" w:hAnsi="Georgia"/>
          <w:sz w:val="20"/>
          <w:szCs w:val="20"/>
          <w:lang w:val="en-US"/>
        </w:rPr>
        <w:t>DAF</w:t>
      </w:r>
      <w:r w:rsidRPr="00CB13E7">
        <w:rPr>
          <w:rFonts w:ascii="Georgia" w:hAnsi="Georgia"/>
          <w:sz w:val="20"/>
          <w:szCs w:val="20"/>
        </w:rPr>
        <w:t xml:space="preserve">, </w:t>
      </w:r>
      <w:r w:rsidRPr="00CB13E7">
        <w:rPr>
          <w:rFonts w:ascii="Georgia" w:hAnsi="Georgia"/>
          <w:sz w:val="20"/>
          <w:szCs w:val="20"/>
          <w:lang w:val="en-US"/>
        </w:rPr>
        <w:t>BOVA</w:t>
      </w:r>
    </w:p>
    <w:p w:rsidR="004C37BC" w:rsidRPr="004C37BC" w:rsidRDefault="002E7198" w:rsidP="002E7198">
      <w:pPr>
        <w:jc w:val="both"/>
        <w:rPr>
          <w:rFonts w:ascii="Georgia" w:hAnsi="Georgia"/>
          <w:b/>
          <w:sz w:val="20"/>
          <w:szCs w:val="20"/>
        </w:rPr>
      </w:pPr>
      <w:r w:rsidRPr="009A14C9">
        <w:rPr>
          <w:rFonts w:ascii="Georgia" w:hAnsi="Georgia"/>
          <w:b/>
          <w:sz w:val="20"/>
          <w:szCs w:val="20"/>
        </w:rPr>
        <w:t>Проживание:</w:t>
      </w:r>
      <w:r w:rsidRPr="00CB13E7">
        <w:rPr>
          <w:rFonts w:ascii="Georgia" w:hAnsi="Georgia"/>
          <w:sz w:val="20"/>
          <w:szCs w:val="20"/>
        </w:rPr>
        <w:t xml:space="preserve"> </w:t>
      </w:r>
      <w:r w:rsidR="004C37BC" w:rsidRPr="009A14C9">
        <w:rPr>
          <w:rFonts w:ascii="Georgia" w:hAnsi="Georgia"/>
          <w:b/>
          <w:sz w:val="18"/>
          <w:szCs w:val="18"/>
        </w:rPr>
        <w:t>Отели в Риге</w:t>
      </w:r>
      <w:r w:rsidR="004C37BC" w:rsidRPr="00102EF7">
        <w:rPr>
          <w:rFonts w:ascii="Georgia" w:hAnsi="Georgia"/>
          <w:b/>
          <w:sz w:val="18"/>
          <w:szCs w:val="18"/>
        </w:rPr>
        <w:t xml:space="preserve">, </w:t>
      </w:r>
      <w:r w:rsidR="004C37BC">
        <w:rPr>
          <w:rFonts w:ascii="Georgia" w:hAnsi="Georgia"/>
          <w:b/>
          <w:sz w:val="18"/>
          <w:szCs w:val="18"/>
        </w:rPr>
        <w:t>Таллинне</w:t>
      </w:r>
      <w:r w:rsidR="004C37BC" w:rsidRPr="00D006F0">
        <w:rPr>
          <w:rFonts w:ascii="Georgia" w:hAnsi="Georgia"/>
          <w:b/>
          <w:sz w:val="18"/>
          <w:szCs w:val="18"/>
        </w:rPr>
        <w:t xml:space="preserve"> 3* </w:t>
      </w:r>
      <w:r w:rsidR="004C37BC">
        <w:rPr>
          <w:rFonts w:ascii="Georgia" w:hAnsi="Georgia"/>
          <w:b/>
          <w:sz w:val="18"/>
          <w:szCs w:val="18"/>
          <w:lang w:val="pl-PL"/>
        </w:rPr>
        <w:t>c</w:t>
      </w:r>
      <w:r w:rsidR="004C37BC">
        <w:rPr>
          <w:rFonts w:ascii="Georgia" w:hAnsi="Georgia"/>
          <w:b/>
          <w:sz w:val="18"/>
          <w:szCs w:val="18"/>
        </w:rPr>
        <w:t>о всеми удобствами</w:t>
      </w:r>
      <w:r w:rsidR="004C37BC" w:rsidRPr="00CB13E7">
        <w:rPr>
          <w:rFonts w:ascii="Georgia" w:hAnsi="Georgia"/>
          <w:b/>
          <w:sz w:val="20"/>
          <w:szCs w:val="20"/>
        </w:rPr>
        <w:t xml:space="preserve"> </w:t>
      </w:r>
    </w:p>
    <w:p w:rsidR="002E7198" w:rsidRPr="00CB13E7" w:rsidRDefault="002E7198" w:rsidP="002E7198">
      <w:pPr>
        <w:jc w:val="both"/>
        <w:rPr>
          <w:rFonts w:ascii="Georgia" w:hAnsi="Georgia"/>
          <w:sz w:val="20"/>
          <w:szCs w:val="20"/>
        </w:rPr>
      </w:pPr>
      <w:r w:rsidRPr="00CB13E7">
        <w:rPr>
          <w:rFonts w:ascii="Georgia" w:hAnsi="Georgia"/>
          <w:b/>
          <w:sz w:val="20"/>
          <w:szCs w:val="20"/>
        </w:rPr>
        <w:t>Питание</w:t>
      </w:r>
      <w:r w:rsidRPr="00CB13E7">
        <w:rPr>
          <w:rFonts w:ascii="Georgia" w:hAnsi="Georgia"/>
          <w:sz w:val="20"/>
          <w:szCs w:val="20"/>
        </w:rPr>
        <w:t>: 2</w:t>
      </w:r>
      <w:r w:rsidRPr="00CB13E7">
        <w:rPr>
          <w:rFonts w:ascii="Georgia" w:hAnsi="Georgia"/>
          <w:b/>
          <w:sz w:val="20"/>
          <w:szCs w:val="20"/>
        </w:rPr>
        <w:t xml:space="preserve"> </w:t>
      </w:r>
      <w:r w:rsidRPr="00CB13E7">
        <w:rPr>
          <w:rFonts w:ascii="Georgia" w:hAnsi="Georgia"/>
          <w:sz w:val="20"/>
          <w:szCs w:val="20"/>
        </w:rPr>
        <w:t>завтрака (шведский стол)</w:t>
      </w:r>
    </w:p>
    <w:p w:rsidR="002E7198" w:rsidRDefault="002E7198" w:rsidP="002E7198">
      <w:pPr>
        <w:ind w:left="426"/>
        <w:jc w:val="center"/>
        <w:rPr>
          <w:rFonts w:ascii="Georgia" w:hAnsi="Georgia"/>
          <w:b/>
        </w:rPr>
      </w:pPr>
      <w:r w:rsidRPr="008B4A77">
        <w:rPr>
          <w:rFonts w:ascii="Georgia" w:hAnsi="Georgia"/>
          <w:b/>
        </w:rPr>
        <w:t>ПРОГРАММА ТУРА</w:t>
      </w:r>
    </w:p>
    <w:tbl>
      <w:tblPr>
        <w:tblW w:w="54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0208"/>
      </w:tblGrid>
      <w:tr w:rsidR="002E7198" w:rsidRPr="00CB13E7" w:rsidTr="00272628">
        <w:tc>
          <w:tcPr>
            <w:tcW w:w="443" w:type="pct"/>
          </w:tcPr>
          <w:p w:rsidR="002E7198" w:rsidRPr="00CB13E7" w:rsidRDefault="002E7198" w:rsidP="002E7198">
            <w:pPr>
              <w:ind w:left="34"/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B13E7">
              <w:rPr>
                <w:rFonts w:ascii="Georgia" w:hAnsi="Georgia"/>
                <w:b/>
                <w:i/>
                <w:sz w:val="20"/>
                <w:szCs w:val="20"/>
              </w:rPr>
              <w:t>1-й день</w:t>
            </w:r>
          </w:p>
        </w:tc>
        <w:tc>
          <w:tcPr>
            <w:tcW w:w="4557" w:type="pct"/>
          </w:tcPr>
          <w:p w:rsidR="002E7198" w:rsidRPr="00CB13E7" w:rsidRDefault="00272628" w:rsidP="00CC1B56">
            <w:pPr>
              <w:ind w:left="28" w:firstLine="425"/>
              <w:jc w:val="both"/>
              <w:rPr>
                <w:rFonts w:ascii="Georgia" w:hAnsi="Georgia"/>
                <w:sz w:val="20"/>
                <w:szCs w:val="20"/>
              </w:rPr>
            </w:pPr>
            <w:r w:rsidRPr="00272628">
              <w:rPr>
                <w:sz w:val="20"/>
                <w:szCs w:val="20"/>
              </w:rPr>
              <w:t>Отправление из Минска в 18.00 (ориентировочно)</w:t>
            </w:r>
            <w:r w:rsidRPr="00272628">
              <w:rPr>
                <w:b/>
                <w:bCs/>
                <w:sz w:val="20"/>
                <w:szCs w:val="20"/>
              </w:rPr>
              <w:t>.</w:t>
            </w:r>
            <w:r w:rsidRPr="00272628">
              <w:rPr>
                <w:sz w:val="20"/>
                <w:szCs w:val="20"/>
              </w:rPr>
              <w:t> Ночной переезд.</w:t>
            </w:r>
          </w:p>
        </w:tc>
      </w:tr>
      <w:tr w:rsidR="002E7198" w:rsidRPr="00CB13E7" w:rsidTr="00272628">
        <w:tc>
          <w:tcPr>
            <w:tcW w:w="443" w:type="pct"/>
          </w:tcPr>
          <w:p w:rsidR="002E7198" w:rsidRPr="00CB13E7" w:rsidRDefault="002E7198" w:rsidP="002E7198">
            <w:pPr>
              <w:ind w:left="34"/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B13E7">
              <w:rPr>
                <w:rFonts w:ascii="Georgia" w:hAnsi="Georgia"/>
                <w:b/>
                <w:i/>
                <w:sz w:val="20"/>
                <w:szCs w:val="20"/>
              </w:rPr>
              <w:t>2-й день</w:t>
            </w:r>
          </w:p>
        </w:tc>
        <w:tc>
          <w:tcPr>
            <w:tcW w:w="4557" w:type="pct"/>
            <w:vAlign w:val="center"/>
          </w:tcPr>
          <w:p w:rsidR="002E7198" w:rsidRPr="00CB13E7" w:rsidRDefault="00272628" w:rsidP="0018693F">
            <w:pPr>
              <w:ind w:left="28" w:firstLine="425"/>
              <w:jc w:val="both"/>
              <w:rPr>
                <w:rFonts w:ascii="Georgia" w:hAnsi="Georgia"/>
                <w:sz w:val="20"/>
                <w:szCs w:val="20"/>
              </w:rPr>
            </w:pPr>
            <w:r w:rsidRPr="00272628">
              <w:rPr>
                <w:b/>
                <w:bCs/>
                <w:sz w:val="20"/>
                <w:szCs w:val="20"/>
              </w:rPr>
              <w:t>Прибытие в</w:t>
            </w:r>
            <w:r w:rsidRPr="00272628">
              <w:rPr>
                <w:sz w:val="20"/>
                <w:szCs w:val="20"/>
              </w:rPr>
              <w:t> </w:t>
            </w:r>
            <w:r w:rsidRPr="00272628">
              <w:rPr>
                <w:b/>
                <w:bCs/>
                <w:sz w:val="20"/>
                <w:szCs w:val="20"/>
              </w:rPr>
              <w:t>Таллин</w:t>
            </w:r>
            <w:r w:rsidRPr="00272628">
              <w:rPr>
                <w:sz w:val="20"/>
                <w:szCs w:val="20"/>
              </w:rPr>
              <w:t> в 7:00-9:00 утра. Завтрак за доп. плату (≈7 евро). </w:t>
            </w:r>
            <w:r w:rsidRPr="00272628">
              <w:rPr>
                <w:b/>
                <w:bCs/>
                <w:sz w:val="20"/>
                <w:szCs w:val="20"/>
              </w:rPr>
              <w:t>Обзорная автобусная экскурсия</w:t>
            </w:r>
            <w:r w:rsidRPr="00272628">
              <w:rPr>
                <w:sz w:val="20"/>
                <w:szCs w:val="20"/>
              </w:rPr>
              <w:t> по городу: прибрежный район Пирита, Певческое поле, памятник Русалке, поместье графа Орлова, дворцовый парк Кадриорг (внешний осмотр), здания Олимпийского парусного центра, развалины монастыря св. Биргиты и др. </w:t>
            </w:r>
            <w:r w:rsidRPr="00272628">
              <w:rPr>
                <w:b/>
                <w:bCs/>
                <w:sz w:val="20"/>
                <w:szCs w:val="20"/>
              </w:rPr>
              <w:t>Пешеходная экскурсия</w:t>
            </w:r>
            <w:r w:rsidRPr="00272628">
              <w:rPr>
                <w:sz w:val="20"/>
                <w:szCs w:val="20"/>
              </w:rPr>
              <w:t> по Старому городу с осмотром основных достопримечательностей: Собор Александра Невского, Ратушная площадь, церковь Олевисте, церковь Нигулисте (вход. билет-1,3 €), исторический Верхний и Нижний город, смотровые площадки. </w:t>
            </w:r>
            <w:r w:rsidRPr="00272628">
              <w:rPr>
                <w:b/>
                <w:bCs/>
                <w:sz w:val="20"/>
                <w:szCs w:val="20"/>
              </w:rPr>
              <w:t>Заселение в отель</w:t>
            </w:r>
            <w:r w:rsidRPr="00272628">
              <w:rPr>
                <w:sz w:val="20"/>
                <w:szCs w:val="20"/>
              </w:rPr>
              <w:t> после экскурсии. </w:t>
            </w:r>
            <w:r w:rsidRPr="00272628">
              <w:rPr>
                <w:b/>
                <w:bCs/>
                <w:sz w:val="20"/>
                <w:szCs w:val="20"/>
              </w:rPr>
              <w:t>Свободное время</w:t>
            </w:r>
            <w:r w:rsidRPr="00272628">
              <w:rPr>
                <w:sz w:val="20"/>
                <w:szCs w:val="20"/>
              </w:rPr>
              <w:t>. По желанию посещение музеев и исторических объектов самостоятельно: Здание Ратуши, Ратушная аптека, здание Парламента — Тоомпеа, дворец и парк Кадриорг, телебашня, зоопарк (1 час — 3,25 €, льготный билет — 1,65 €). </w:t>
            </w:r>
            <w:r w:rsidRPr="00272628">
              <w:rPr>
                <w:i/>
                <w:iCs/>
                <w:sz w:val="20"/>
                <w:szCs w:val="20"/>
              </w:rPr>
              <w:t> </w:t>
            </w:r>
            <w:r w:rsidRPr="00272628">
              <w:rPr>
                <w:sz w:val="20"/>
                <w:szCs w:val="20"/>
              </w:rPr>
              <w:t>Возвращение в отель самостоятельно. </w:t>
            </w:r>
            <w:r w:rsidRPr="00272628">
              <w:rPr>
                <w:b/>
                <w:bCs/>
                <w:sz w:val="20"/>
                <w:szCs w:val="20"/>
              </w:rPr>
              <w:t>Ночлег в отеле в Таллине.</w:t>
            </w:r>
          </w:p>
        </w:tc>
      </w:tr>
      <w:tr w:rsidR="002E7198" w:rsidRPr="00CB13E7" w:rsidTr="00272628">
        <w:tc>
          <w:tcPr>
            <w:tcW w:w="443" w:type="pct"/>
          </w:tcPr>
          <w:p w:rsidR="002E7198" w:rsidRPr="00CB13E7" w:rsidRDefault="002E7198" w:rsidP="002E7198">
            <w:pPr>
              <w:ind w:left="34"/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B13E7">
              <w:rPr>
                <w:rFonts w:ascii="Georgia" w:hAnsi="Georgia"/>
                <w:b/>
                <w:i/>
                <w:sz w:val="20"/>
                <w:szCs w:val="20"/>
              </w:rPr>
              <w:t>3-й день</w:t>
            </w:r>
          </w:p>
        </w:tc>
        <w:tc>
          <w:tcPr>
            <w:tcW w:w="4557" w:type="pct"/>
            <w:vAlign w:val="center"/>
          </w:tcPr>
          <w:p w:rsidR="002E7198" w:rsidRPr="00CB13E7" w:rsidRDefault="00272628" w:rsidP="0018693F">
            <w:pPr>
              <w:ind w:left="28" w:firstLine="425"/>
              <w:jc w:val="both"/>
              <w:rPr>
                <w:rFonts w:ascii="Georgia" w:hAnsi="Georgia"/>
                <w:sz w:val="20"/>
                <w:szCs w:val="20"/>
              </w:rPr>
            </w:pPr>
            <w:r w:rsidRPr="00272628">
              <w:rPr>
                <w:sz w:val="20"/>
                <w:szCs w:val="20"/>
              </w:rPr>
              <w:t>Завтрак (шведский стол). Выселение из отеля.  8.00 сбор в автобусе, отправление в Ригу. Прибытие в </w:t>
            </w:r>
            <w:r w:rsidRPr="00272628">
              <w:rPr>
                <w:b/>
                <w:bCs/>
                <w:sz w:val="20"/>
                <w:szCs w:val="20"/>
              </w:rPr>
              <w:t>Ригу</w:t>
            </w:r>
            <w:r w:rsidRPr="00272628">
              <w:rPr>
                <w:sz w:val="20"/>
                <w:szCs w:val="20"/>
              </w:rPr>
              <w:t>  в 13.00. Заселение в отель.  Обзорная автобусная и пешеходная экскурсия по Старому Городу: «Три брата», Рижский замок, Дом Конвента, Мостик влюбленных</w:t>
            </w:r>
            <w:r w:rsidR="0018693F">
              <w:rPr>
                <w:sz w:val="20"/>
                <w:szCs w:val="20"/>
              </w:rPr>
              <w:t xml:space="preserve"> </w:t>
            </w:r>
            <w:r w:rsidRPr="00272628">
              <w:rPr>
                <w:sz w:val="20"/>
                <w:szCs w:val="20"/>
              </w:rPr>
              <w:t>Домский собор, Костел Св.Петра, Шведские ворота, Пороховая башня,  Дом «Черноголовых» и многое другое. Переезд в Юрмалу, обзорная автобусная экскурсия (желающие могут остаться в Юрмале для посещения аквапарка «LIVU», вернуться в Ригу можно самостоятельно на электричке). Возвращение в Ригу в 20.00. Свободное время.  Для желающих за дополнительную плату посещение крупнейшего в Европе центра отдыха и развлечений «Лидо» (каток под открытым небом, разнообразные аттракционы, живая музыка ( </w:t>
            </w:r>
            <w:hyperlink r:id="rId8" w:history="1">
              <w:r w:rsidRPr="00272628">
                <w:rPr>
                  <w:rStyle w:val="a3"/>
                  <w:sz w:val="20"/>
                  <w:szCs w:val="20"/>
                </w:rPr>
                <w:t>www.ac.lido.lv</w:t>
              </w:r>
            </w:hyperlink>
            <w:r w:rsidRPr="00272628">
              <w:rPr>
                <w:sz w:val="20"/>
                <w:szCs w:val="20"/>
              </w:rPr>
              <w:t>). Под крышей самого большого в Европе деревянного сруба Вы поймете, что латыши знают толк в еде и пиве, которое сварят специально для Вас в своей пивоварне. Возвращение в отель самостоятельно.  Ночлег в отеле в </w:t>
            </w:r>
            <w:r w:rsidRPr="00272628">
              <w:rPr>
                <w:b/>
                <w:bCs/>
                <w:sz w:val="20"/>
                <w:szCs w:val="20"/>
              </w:rPr>
              <w:t>Риге.</w:t>
            </w:r>
          </w:p>
        </w:tc>
      </w:tr>
      <w:tr w:rsidR="00272628" w:rsidRPr="00CB13E7" w:rsidTr="00272628">
        <w:tc>
          <w:tcPr>
            <w:tcW w:w="443" w:type="pct"/>
          </w:tcPr>
          <w:p w:rsidR="00272628" w:rsidRPr="00CB13E7" w:rsidRDefault="00272628" w:rsidP="002E7198">
            <w:pPr>
              <w:ind w:left="34"/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4-й день</w:t>
            </w:r>
          </w:p>
        </w:tc>
        <w:tc>
          <w:tcPr>
            <w:tcW w:w="4557" w:type="pct"/>
            <w:vAlign w:val="center"/>
          </w:tcPr>
          <w:p w:rsidR="00272628" w:rsidRPr="00272628" w:rsidRDefault="00272628" w:rsidP="0018693F">
            <w:pPr>
              <w:ind w:left="28" w:firstLine="425"/>
              <w:jc w:val="both"/>
              <w:rPr>
                <w:sz w:val="20"/>
                <w:szCs w:val="20"/>
              </w:rPr>
            </w:pPr>
            <w:r w:rsidRPr="00272628">
              <w:rPr>
                <w:b/>
                <w:bCs/>
                <w:sz w:val="20"/>
                <w:szCs w:val="20"/>
              </w:rPr>
              <w:t>Завтрак (шведский стол).  Выселение из отеля</w:t>
            </w:r>
            <w:r w:rsidRPr="00272628">
              <w:rPr>
                <w:sz w:val="20"/>
                <w:szCs w:val="20"/>
              </w:rPr>
              <w:t>. В 8.00 </w:t>
            </w:r>
            <w:r w:rsidRPr="00272628">
              <w:rPr>
                <w:b/>
                <w:bCs/>
                <w:sz w:val="20"/>
                <w:szCs w:val="20"/>
              </w:rPr>
              <w:t>сбор в автобусе</w:t>
            </w:r>
            <w:r w:rsidRPr="00272628">
              <w:rPr>
                <w:sz w:val="20"/>
                <w:szCs w:val="20"/>
              </w:rPr>
              <w:t>, </w:t>
            </w:r>
            <w:r w:rsidRPr="00272628">
              <w:rPr>
                <w:b/>
                <w:bCs/>
                <w:sz w:val="20"/>
                <w:szCs w:val="20"/>
              </w:rPr>
              <w:t>отправление в Вильнюс. Прибытие в</w:t>
            </w:r>
            <w:r w:rsidRPr="00272628">
              <w:rPr>
                <w:sz w:val="20"/>
                <w:szCs w:val="20"/>
              </w:rPr>
              <w:t> </w:t>
            </w:r>
            <w:r w:rsidRPr="00272628">
              <w:rPr>
                <w:b/>
                <w:bCs/>
                <w:sz w:val="20"/>
                <w:szCs w:val="20"/>
              </w:rPr>
              <w:t>Вильнюс </w:t>
            </w:r>
            <w:r w:rsidRPr="00272628">
              <w:rPr>
                <w:sz w:val="20"/>
                <w:szCs w:val="20"/>
              </w:rPr>
              <w:t>в 13.00. </w:t>
            </w:r>
            <w:r w:rsidRPr="00272628">
              <w:rPr>
                <w:b/>
                <w:bCs/>
                <w:sz w:val="20"/>
                <w:szCs w:val="20"/>
              </w:rPr>
              <w:t>Автобусно-пешеходная экскурсия по Вильнюсу</w:t>
            </w:r>
            <w:r w:rsidRPr="00272628">
              <w:rPr>
                <w:sz w:val="20"/>
                <w:szCs w:val="20"/>
              </w:rPr>
              <w:t>: костел Св. Петра и Павла, гора Трех Крестов, Кафедральная площадь (башня Гедеминаса — по желанию за доп. плату); Старый город: ансамбль Вильнюсского университета, Ратушная площадь, костел Св. Анны, церковь при монастыре Св. Духа, костёл Аушрос Вартай. </w:t>
            </w:r>
            <w:r w:rsidRPr="00272628">
              <w:rPr>
                <w:b/>
                <w:bCs/>
                <w:sz w:val="20"/>
                <w:szCs w:val="20"/>
              </w:rPr>
              <w:t>Свободное время:</w:t>
            </w:r>
            <w:r w:rsidRPr="0027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72628">
              <w:rPr>
                <w:sz w:val="20"/>
                <w:szCs w:val="20"/>
              </w:rPr>
              <w:t>осещение торгово-развлекательного центра «Акрополис» или крупнейшего Прибалтийского аквапарка «VICHY» (рассчитан на полторы тысячи посетителей, оформлен в полинезийском стиле. В парке девять «горок». Общая протяженность спуска составляет около километра. Основной аттракцион, маятник, достигает в высоту 15 метров, что по словам конструкторов, является рекордом для закрытых аквапарков. </w:t>
            </w:r>
            <w:r w:rsidRPr="00272628">
              <w:rPr>
                <w:b/>
                <w:bCs/>
                <w:sz w:val="20"/>
                <w:szCs w:val="20"/>
              </w:rPr>
              <w:t>Сбор возле</w:t>
            </w:r>
            <w:r w:rsidRPr="00272628">
              <w:rPr>
                <w:sz w:val="20"/>
                <w:szCs w:val="20"/>
              </w:rPr>
              <w:t> гипермаркета </w:t>
            </w:r>
            <w:r w:rsidRPr="00272628">
              <w:rPr>
                <w:b/>
                <w:bCs/>
                <w:sz w:val="20"/>
                <w:szCs w:val="20"/>
              </w:rPr>
              <w:t>«Акрополис»</w:t>
            </w:r>
            <w:r w:rsidRPr="00272628">
              <w:rPr>
                <w:sz w:val="20"/>
                <w:szCs w:val="20"/>
              </w:rPr>
              <w:t> в 19.00-20.00. Отправление в Минск. </w:t>
            </w:r>
            <w:r w:rsidRPr="00272628">
              <w:rPr>
                <w:b/>
                <w:bCs/>
                <w:sz w:val="20"/>
                <w:szCs w:val="20"/>
              </w:rPr>
              <w:t>Прибытие </w:t>
            </w:r>
            <w:r w:rsidRPr="00272628">
              <w:rPr>
                <w:sz w:val="20"/>
                <w:szCs w:val="20"/>
              </w:rPr>
              <w:t>в Минск после 24.00</w:t>
            </w:r>
            <w:r w:rsidRPr="00272628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B55878" w:rsidRDefault="002E7198" w:rsidP="00272628">
      <w:pPr>
        <w:ind w:left="142" w:firstLine="284"/>
        <w:jc w:val="center"/>
        <w:rPr>
          <w:rFonts w:ascii="Georgia" w:hAnsi="Georgia"/>
        </w:rPr>
      </w:pPr>
      <w:r w:rsidRPr="000A6816">
        <w:rPr>
          <w:rFonts w:ascii="Georgia" w:hAnsi="Georgia"/>
          <w:b/>
          <w:u w:val="single"/>
        </w:rPr>
        <w:t>СТОИМОСТЬ ТУРА</w:t>
      </w:r>
      <w:r w:rsidRPr="000A6816">
        <w:rPr>
          <w:rFonts w:ascii="Georgia" w:hAnsi="Georgia"/>
        </w:rPr>
        <w:t>:</w:t>
      </w:r>
    </w:p>
    <w:tbl>
      <w:tblPr>
        <w:tblW w:w="109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6753"/>
      </w:tblGrid>
      <w:tr w:rsidR="00E10C60" w:rsidRPr="009A14C9" w:rsidTr="00272628">
        <w:trPr>
          <w:trHeight w:val="355"/>
          <w:tblCellSpacing w:w="0" w:type="dxa"/>
        </w:trPr>
        <w:tc>
          <w:tcPr>
            <w:tcW w:w="4166" w:type="dxa"/>
            <w:vAlign w:val="center"/>
            <w:hideMark/>
          </w:tcPr>
          <w:p w:rsidR="00E10C60" w:rsidRPr="009A14C9" w:rsidRDefault="00E10C60" w:rsidP="00272628">
            <w:pPr>
              <w:jc w:val="center"/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Стоимость /чел.</w:t>
            </w:r>
          </w:p>
        </w:tc>
        <w:tc>
          <w:tcPr>
            <w:tcW w:w="6753" w:type="dxa"/>
            <w:vAlign w:val="center"/>
            <w:hideMark/>
          </w:tcPr>
          <w:p w:rsidR="00E10C60" w:rsidRPr="009A14C9" w:rsidRDefault="00E10C60" w:rsidP="00272628">
            <w:pPr>
              <w:jc w:val="center"/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Отель 3* в Таллинне и в Риге</w:t>
            </w:r>
          </w:p>
        </w:tc>
      </w:tr>
      <w:tr w:rsidR="00E10C60" w:rsidRPr="009A14C9" w:rsidTr="00272628">
        <w:trPr>
          <w:trHeight w:val="171"/>
          <w:tblCellSpacing w:w="0" w:type="dxa"/>
        </w:trPr>
        <w:tc>
          <w:tcPr>
            <w:tcW w:w="4166" w:type="dxa"/>
            <w:vAlign w:val="center"/>
            <w:hideMark/>
          </w:tcPr>
          <w:p w:rsidR="00E10C60" w:rsidRPr="009A14C9" w:rsidRDefault="00E10C60" w:rsidP="00272628">
            <w:pPr>
              <w:jc w:val="center"/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Взрослые</w:t>
            </w:r>
          </w:p>
        </w:tc>
        <w:tc>
          <w:tcPr>
            <w:tcW w:w="6753" w:type="dxa"/>
            <w:vAlign w:val="center"/>
            <w:hideMark/>
          </w:tcPr>
          <w:p w:rsidR="00E10C60" w:rsidRPr="00F01002" w:rsidRDefault="00E10C60" w:rsidP="00272628">
            <w:pPr>
              <w:jc w:val="center"/>
              <w:rPr>
                <w:sz w:val="22"/>
                <w:szCs w:val="22"/>
                <w:lang w:val="en-US"/>
              </w:rPr>
            </w:pPr>
            <w:r w:rsidRPr="009A14C9">
              <w:rPr>
                <w:b/>
                <w:bCs/>
                <w:sz w:val="22"/>
                <w:szCs w:val="22"/>
              </w:rPr>
              <w:t>1</w:t>
            </w:r>
            <w:r w:rsidR="00272628">
              <w:rPr>
                <w:b/>
                <w:bCs/>
                <w:sz w:val="22"/>
                <w:szCs w:val="22"/>
              </w:rPr>
              <w:t>10</w:t>
            </w:r>
            <w:r w:rsidRPr="009A14C9">
              <w:rPr>
                <w:b/>
                <w:bCs/>
                <w:sz w:val="22"/>
                <w:szCs w:val="22"/>
              </w:rPr>
              <w:t xml:space="preserve"> евро + </w:t>
            </w:r>
            <w:r w:rsidR="00556E9D">
              <w:rPr>
                <w:b/>
                <w:bCs/>
                <w:sz w:val="22"/>
                <w:szCs w:val="22"/>
                <w:lang w:val="en-US"/>
              </w:rPr>
              <w:t>45</w:t>
            </w:r>
            <w:r w:rsidR="00F01002">
              <w:rPr>
                <w:b/>
                <w:bCs/>
                <w:sz w:val="22"/>
                <w:szCs w:val="22"/>
              </w:rPr>
              <w:t xml:space="preserve"> </w:t>
            </w:r>
            <w:r w:rsidR="00F01002">
              <w:rPr>
                <w:b/>
                <w:bCs/>
                <w:sz w:val="22"/>
                <w:szCs w:val="22"/>
                <w:lang w:val="en-US"/>
              </w:rPr>
              <w:t>BYN</w:t>
            </w:r>
          </w:p>
        </w:tc>
      </w:tr>
      <w:tr w:rsidR="00E10C60" w:rsidRPr="009A14C9" w:rsidTr="00272628">
        <w:trPr>
          <w:trHeight w:val="236"/>
          <w:tblCellSpacing w:w="0" w:type="dxa"/>
        </w:trPr>
        <w:tc>
          <w:tcPr>
            <w:tcW w:w="4166" w:type="dxa"/>
            <w:vAlign w:val="center"/>
            <w:hideMark/>
          </w:tcPr>
          <w:p w:rsidR="00E10C60" w:rsidRPr="009A14C9" w:rsidRDefault="00E10C60" w:rsidP="0018693F">
            <w:pPr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Дети до 12 лет с 2мя взрослыми</w:t>
            </w:r>
          </w:p>
        </w:tc>
        <w:tc>
          <w:tcPr>
            <w:tcW w:w="6753" w:type="dxa"/>
            <w:vAlign w:val="center"/>
            <w:hideMark/>
          </w:tcPr>
          <w:p w:rsidR="00E10C60" w:rsidRPr="009A14C9" w:rsidRDefault="00272628" w:rsidP="002726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</w:t>
            </w:r>
            <w:r w:rsidR="00F010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10C60" w:rsidRPr="009A14C9">
              <w:rPr>
                <w:b/>
                <w:bCs/>
                <w:sz w:val="22"/>
                <w:szCs w:val="22"/>
              </w:rPr>
              <w:t xml:space="preserve">евро + + </w:t>
            </w:r>
            <w:r w:rsidR="00F01002">
              <w:rPr>
                <w:b/>
                <w:bCs/>
                <w:sz w:val="22"/>
                <w:szCs w:val="22"/>
                <w:lang w:val="en-US"/>
              </w:rPr>
              <w:t>45</w:t>
            </w:r>
            <w:r w:rsidR="00F01002">
              <w:rPr>
                <w:b/>
                <w:bCs/>
                <w:sz w:val="22"/>
                <w:szCs w:val="22"/>
              </w:rPr>
              <w:t xml:space="preserve"> </w:t>
            </w:r>
            <w:r w:rsidR="00F01002">
              <w:rPr>
                <w:b/>
                <w:bCs/>
                <w:sz w:val="22"/>
                <w:szCs w:val="22"/>
                <w:lang w:val="en-US"/>
              </w:rPr>
              <w:t>BYN</w:t>
            </w:r>
          </w:p>
        </w:tc>
      </w:tr>
      <w:tr w:rsidR="00E10C60" w:rsidRPr="009A14C9" w:rsidTr="00272628">
        <w:trPr>
          <w:trHeight w:val="236"/>
          <w:tblCellSpacing w:w="0" w:type="dxa"/>
        </w:trPr>
        <w:tc>
          <w:tcPr>
            <w:tcW w:w="4166" w:type="dxa"/>
            <w:vAlign w:val="center"/>
            <w:hideMark/>
          </w:tcPr>
          <w:p w:rsidR="00E10C60" w:rsidRPr="009A14C9" w:rsidRDefault="00E10C60" w:rsidP="00272628">
            <w:pPr>
              <w:jc w:val="center"/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Одноместный номер</w:t>
            </w:r>
          </w:p>
        </w:tc>
        <w:tc>
          <w:tcPr>
            <w:tcW w:w="6753" w:type="dxa"/>
            <w:vAlign w:val="center"/>
            <w:hideMark/>
          </w:tcPr>
          <w:p w:rsidR="00E10C60" w:rsidRPr="009A14C9" w:rsidRDefault="00E10C60" w:rsidP="00272628">
            <w:pPr>
              <w:jc w:val="center"/>
              <w:rPr>
                <w:sz w:val="22"/>
                <w:szCs w:val="22"/>
              </w:rPr>
            </w:pPr>
            <w:r w:rsidRPr="009A14C9">
              <w:rPr>
                <w:b/>
                <w:bCs/>
                <w:sz w:val="22"/>
                <w:szCs w:val="22"/>
              </w:rPr>
              <w:t>1</w:t>
            </w:r>
            <w:r w:rsidR="004C4E84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9A14C9" w:rsidRPr="009A14C9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9A14C9">
              <w:rPr>
                <w:b/>
                <w:bCs/>
                <w:sz w:val="22"/>
                <w:szCs w:val="22"/>
              </w:rPr>
              <w:t xml:space="preserve"> евро + + </w:t>
            </w:r>
            <w:r w:rsidR="00FA2E71" w:rsidRPr="00FA2E71">
              <w:rPr>
                <w:b/>
                <w:bCs/>
                <w:sz w:val="22"/>
                <w:szCs w:val="22"/>
                <w:lang w:val="en-US"/>
              </w:rPr>
              <w:t>45 BYN</w:t>
            </w:r>
          </w:p>
        </w:tc>
      </w:tr>
    </w:tbl>
    <w:p w:rsidR="00272628" w:rsidRDefault="00272628" w:rsidP="00272628">
      <w:pPr>
        <w:ind w:left="142" w:firstLine="284"/>
        <w:jc w:val="both"/>
        <w:rPr>
          <w:rFonts w:ascii="Georgia" w:hAnsi="Georgia"/>
          <w:sz w:val="18"/>
          <w:szCs w:val="18"/>
        </w:rPr>
      </w:pPr>
      <w:r w:rsidRPr="00272628">
        <w:rPr>
          <w:rFonts w:ascii="Georgia" w:hAnsi="Georgia"/>
          <w:b/>
          <w:bCs/>
          <w:sz w:val="18"/>
          <w:szCs w:val="18"/>
        </w:rPr>
        <w:t>ОТЕЛИ В РИГЕ:</w:t>
      </w:r>
      <w:r w:rsidR="0018693F">
        <w:rPr>
          <w:rFonts w:ascii="Georgia" w:hAnsi="Georgia"/>
          <w:b/>
          <w:bCs/>
          <w:sz w:val="18"/>
          <w:szCs w:val="18"/>
        </w:rPr>
        <w:t xml:space="preserve"> </w:t>
      </w:r>
      <w:r w:rsidRPr="00272628">
        <w:rPr>
          <w:rFonts w:ascii="Georgia" w:hAnsi="Georgia"/>
          <w:b/>
          <w:bCs/>
          <w:sz w:val="18"/>
          <w:szCs w:val="18"/>
          <w:lang w:val="en-US"/>
        </w:rPr>
        <w:t>Days</w:t>
      </w:r>
      <w:r w:rsidRPr="00272628">
        <w:rPr>
          <w:rFonts w:ascii="Georgia" w:hAnsi="Georgia"/>
          <w:b/>
          <w:bCs/>
          <w:sz w:val="18"/>
          <w:szCs w:val="18"/>
        </w:rPr>
        <w:t xml:space="preserve"> </w:t>
      </w:r>
      <w:r w:rsidRPr="00272628">
        <w:rPr>
          <w:rFonts w:ascii="Georgia" w:hAnsi="Georgia"/>
          <w:b/>
          <w:bCs/>
          <w:sz w:val="18"/>
          <w:szCs w:val="18"/>
          <w:lang w:val="en-US"/>
        </w:rPr>
        <w:t>Hotel</w:t>
      </w:r>
      <w:r w:rsidRPr="00272628">
        <w:rPr>
          <w:rFonts w:ascii="Georgia" w:hAnsi="Georgia"/>
          <w:b/>
          <w:bCs/>
          <w:sz w:val="18"/>
          <w:szCs w:val="18"/>
        </w:rPr>
        <w:t xml:space="preserve"> </w:t>
      </w:r>
      <w:r w:rsidRPr="00272628">
        <w:rPr>
          <w:rFonts w:ascii="Georgia" w:hAnsi="Georgia"/>
          <w:b/>
          <w:bCs/>
          <w:sz w:val="18"/>
          <w:szCs w:val="18"/>
          <w:lang w:val="en-US"/>
        </w:rPr>
        <w:t>Riga</w:t>
      </w:r>
      <w:r w:rsidRPr="00272628">
        <w:rPr>
          <w:rFonts w:ascii="Georgia" w:hAnsi="Georgia"/>
          <w:b/>
          <w:bCs/>
          <w:sz w:val="18"/>
          <w:szCs w:val="18"/>
        </w:rPr>
        <w:t xml:space="preserve"> </w:t>
      </w:r>
      <w:r w:rsidRPr="00272628">
        <w:rPr>
          <w:rFonts w:ascii="Georgia" w:hAnsi="Georgia"/>
          <w:b/>
          <w:bCs/>
          <w:sz w:val="18"/>
          <w:szCs w:val="18"/>
          <w:lang w:val="en-US"/>
        </w:rPr>
        <w:t>VEF</w:t>
      </w:r>
      <w:r w:rsidRPr="00272628">
        <w:rPr>
          <w:rFonts w:ascii="Georgia" w:hAnsi="Georgia"/>
          <w:b/>
          <w:sz w:val="18"/>
          <w:szCs w:val="18"/>
          <w:lang w:val="en-US"/>
        </w:rPr>
        <w:t> </w:t>
      </w:r>
      <w:r w:rsidRPr="00272628">
        <w:rPr>
          <w:rFonts w:ascii="Georgia" w:hAnsi="Georgia"/>
          <w:b/>
          <w:sz w:val="18"/>
          <w:szCs w:val="18"/>
        </w:rPr>
        <w:t xml:space="preserve">(бывш. ЕВРОПА СИТИ) (www.europacity.lv) </w:t>
      </w:r>
      <w:r w:rsidRPr="00272628">
        <w:rPr>
          <w:rFonts w:ascii="Georgia" w:hAnsi="Georgia"/>
          <w:sz w:val="18"/>
          <w:szCs w:val="18"/>
        </w:rPr>
        <w:t>– расположен в 10 мин. езды от старой Риги. Отель открыт в 2006 году. В каждом номере: WC, ТВ, минибар, телефон, фен. Рядом с отелем гипермаркет «ДОМИНО» в 10-ти мин. ходьбы, гипермаркет «ЭЛКОР» в 5-ти мин. ходьбы.</w:t>
      </w:r>
    </w:p>
    <w:p w:rsidR="00272628" w:rsidRPr="00272628" w:rsidRDefault="00272628" w:rsidP="00272628">
      <w:pPr>
        <w:ind w:left="142" w:firstLine="284"/>
        <w:jc w:val="both"/>
        <w:rPr>
          <w:rFonts w:ascii="Georgia" w:hAnsi="Georgia"/>
          <w:sz w:val="18"/>
          <w:szCs w:val="18"/>
        </w:rPr>
      </w:pPr>
      <w:r w:rsidRPr="00272628">
        <w:rPr>
          <w:rFonts w:ascii="Georgia" w:hAnsi="Georgia"/>
          <w:b/>
          <w:bCs/>
          <w:sz w:val="18"/>
          <w:szCs w:val="18"/>
        </w:rPr>
        <w:t>TOMO 3*</w:t>
      </w:r>
      <w:r w:rsidRPr="00272628">
        <w:rPr>
          <w:rFonts w:ascii="Georgia" w:hAnsi="Georgia"/>
          <w:b/>
          <w:sz w:val="18"/>
          <w:szCs w:val="18"/>
        </w:rPr>
        <w:t> (www.tomo.lv)</w:t>
      </w:r>
      <w:r w:rsidRPr="00272628">
        <w:rPr>
          <w:rFonts w:ascii="Georgia" w:hAnsi="Georgia"/>
          <w:sz w:val="18"/>
          <w:szCs w:val="18"/>
        </w:rPr>
        <w:t xml:space="preserve"> – отель расположен в 10 мин. езды от старой Риги, выдержан в прибалтийском стиле. К услугам гостей: конференц-залы, клуб «Адмирал», ресторан «Фирита», салон красоты и автостоянка. В номерах: душ, туалет, спутниковое ТВ.</w:t>
      </w:r>
    </w:p>
    <w:p w:rsidR="00272628" w:rsidRPr="00272628" w:rsidRDefault="00272628" w:rsidP="00272628">
      <w:pPr>
        <w:ind w:left="142" w:firstLine="284"/>
        <w:jc w:val="both"/>
        <w:rPr>
          <w:rFonts w:ascii="Georgia" w:hAnsi="Georgia"/>
          <w:sz w:val="18"/>
          <w:szCs w:val="18"/>
        </w:rPr>
      </w:pPr>
      <w:r w:rsidRPr="00272628">
        <w:rPr>
          <w:rFonts w:ascii="Georgia" w:hAnsi="Georgia"/>
          <w:b/>
          <w:bCs/>
          <w:sz w:val="18"/>
          <w:szCs w:val="18"/>
        </w:rPr>
        <w:t>ОТЕЛИ В ТАЛЛИННЕ:</w:t>
      </w:r>
      <w:r w:rsidR="0018693F">
        <w:rPr>
          <w:rFonts w:ascii="Georgia" w:hAnsi="Georgia"/>
          <w:b/>
          <w:bCs/>
          <w:sz w:val="18"/>
          <w:szCs w:val="18"/>
        </w:rPr>
        <w:t xml:space="preserve"> </w:t>
      </w:r>
      <w:r w:rsidRPr="00272628">
        <w:rPr>
          <w:rFonts w:ascii="Georgia" w:hAnsi="Georgia"/>
          <w:b/>
          <w:bCs/>
          <w:sz w:val="18"/>
          <w:szCs w:val="18"/>
        </w:rPr>
        <w:t>«ECOLAND» 3*</w:t>
      </w:r>
      <w:r w:rsidRPr="00272628">
        <w:rPr>
          <w:rFonts w:ascii="Georgia" w:hAnsi="Georgia"/>
          <w:b/>
          <w:sz w:val="18"/>
          <w:szCs w:val="18"/>
        </w:rPr>
        <w:t> (www.ecoland.ee)</w:t>
      </w:r>
      <w:r w:rsidRPr="00272628">
        <w:rPr>
          <w:rFonts w:ascii="Georgia" w:hAnsi="Georgia"/>
          <w:sz w:val="18"/>
          <w:szCs w:val="18"/>
        </w:rPr>
        <w:t xml:space="preserve"> – гостиница, расположена в экологически чистом районе Таллинна, в 5 минутах езды от моря и в 15 мин езды от центра города. В номерах: WC, телефон, ТВ (Сат ТВ). К услугам гостей предоставляется бесплатные финская, турецкая сауны и бассейн.</w:t>
      </w:r>
    </w:p>
    <w:p w:rsidR="002E7198" w:rsidRPr="00BC3492" w:rsidRDefault="002E7198" w:rsidP="00272628">
      <w:pPr>
        <w:ind w:left="142" w:firstLine="284"/>
        <w:jc w:val="both"/>
        <w:rPr>
          <w:rFonts w:ascii="Georgia" w:hAnsi="Georgia"/>
          <w:b/>
          <w:sz w:val="18"/>
          <w:szCs w:val="18"/>
          <w:u w:val="single"/>
        </w:rPr>
      </w:pPr>
      <w:r w:rsidRPr="00BC3492">
        <w:rPr>
          <w:rFonts w:ascii="Georgia" w:hAnsi="Georgia"/>
          <w:b/>
          <w:sz w:val="18"/>
          <w:szCs w:val="18"/>
          <w:u w:val="single"/>
        </w:rPr>
        <w:t>В стоимость входит</w:t>
      </w:r>
      <w:r w:rsidRPr="00BC3492">
        <w:rPr>
          <w:rFonts w:ascii="Georgia" w:hAnsi="Georgia"/>
          <w:b/>
          <w:sz w:val="18"/>
          <w:szCs w:val="18"/>
        </w:rPr>
        <w:t xml:space="preserve">: </w:t>
      </w:r>
      <w:r w:rsidRPr="00BC3492">
        <w:rPr>
          <w:rFonts w:ascii="Georgia" w:hAnsi="Georgia"/>
          <w:sz w:val="18"/>
          <w:szCs w:val="18"/>
        </w:rPr>
        <w:t>проезд, проживание в 2-местных номерах с удобствами, завтраки в отеле (шведский стол</w:t>
      </w:r>
      <w:r w:rsidR="00BC3492" w:rsidRPr="00BC3492">
        <w:rPr>
          <w:rFonts w:ascii="Georgia" w:hAnsi="Georgia"/>
          <w:sz w:val="18"/>
          <w:szCs w:val="18"/>
        </w:rPr>
        <w:t>), экскурсионное</w:t>
      </w:r>
      <w:r w:rsidRPr="00BC3492">
        <w:rPr>
          <w:rFonts w:ascii="Georgia" w:hAnsi="Georgia"/>
          <w:sz w:val="18"/>
          <w:szCs w:val="18"/>
        </w:rPr>
        <w:t xml:space="preserve"> обслуживание по программе без входных билетов в Таллинне, Риге, Юрмале и Вильнюсе.</w:t>
      </w:r>
    </w:p>
    <w:p w:rsidR="00B55878" w:rsidRPr="00BC3492" w:rsidRDefault="002E7198" w:rsidP="00272628">
      <w:pPr>
        <w:ind w:left="142" w:firstLine="284"/>
        <w:jc w:val="both"/>
        <w:rPr>
          <w:rFonts w:ascii="Georgia" w:hAnsi="Georgia"/>
          <w:b/>
          <w:sz w:val="18"/>
          <w:szCs w:val="18"/>
        </w:rPr>
      </w:pPr>
      <w:r w:rsidRPr="00BC3492">
        <w:rPr>
          <w:rFonts w:ascii="Georgia" w:hAnsi="Georgia"/>
          <w:b/>
          <w:sz w:val="18"/>
          <w:szCs w:val="18"/>
          <w:u w:val="single"/>
        </w:rPr>
        <w:t>Дополнительно оплачивается</w:t>
      </w:r>
      <w:r w:rsidRPr="00BC3492">
        <w:rPr>
          <w:rFonts w:ascii="Georgia" w:hAnsi="Georgia"/>
          <w:sz w:val="18"/>
          <w:szCs w:val="18"/>
        </w:rPr>
        <w:t xml:space="preserve">: консульский сбор – 60€ </w:t>
      </w:r>
      <w:r w:rsidRPr="00BC3492">
        <w:rPr>
          <w:rFonts w:ascii="Georgia" w:hAnsi="Georgia"/>
          <w:b/>
          <w:sz w:val="18"/>
          <w:szCs w:val="18"/>
        </w:rPr>
        <w:t>(детям до 6 лет - бесплатно, 6-11 лет-35</w:t>
      </w:r>
      <w:r w:rsidR="00BC3492" w:rsidRPr="00BC3492">
        <w:rPr>
          <w:rFonts w:ascii="Georgia" w:hAnsi="Georgia"/>
          <w:b/>
          <w:sz w:val="18"/>
          <w:szCs w:val="18"/>
        </w:rPr>
        <w:t xml:space="preserve">€) </w:t>
      </w:r>
      <w:r w:rsidR="00BC3492" w:rsidRPr="00BC3492">
        <w:rPr>
          <w:rFonts w:ascii="Georgia" w:hAnsi="Georgia"/>
          <w:sz w:val="18"/>
          <w:szCs w:val="18"/>
        </w:rPr>
        <w:t>ужины</w:t>
      </w:r>
      <w:r w:rsidRPr="00BC3492">
        <w:rPr>
          <w:rFonts w:ascii="Georgia" w:hAnsi="Georgia"/>
          <w:sz w:val="18"/>
          <w:szCs w:val="18"/>
        </w:rPr>
        <w:t>, входные билеты, мед. страховка (3$).</w:t>
      </w:r>
      <w:r w:rsidR="009A14C9" w:rsidRPr="00BC3492">
        <w:rPr>
          <w:rFonts w:ascii="Georgia" w:hAnsi="Georgia"/>
          <w:sz w:val="18"/>
          <w:szCs w:val="18"/>
        </w:rPr>
        <w:t xml:space="preserve"> </w:t>
      </w:r>
      <w:r w:rsidRPr="00BC3492">
        <w:rPr>
          <w:rFonts w:ascii="Georgia" w:hAnsi="Georgia"/>
          <w:b/>
          <w:sz w:val="18"/>
          <w:szCs w:val="18"/>
          <w:u w:val="single"/>
        </w:rPr>
        <w:t>Необходимые документы</w:t>
      </w:r>
      <w:r w:rsidRPr="00BC3492">
        <w:rPr>
          <w:rFonts w:ascii="Georgia" w:hAnsi="Georgia"/>
          <w:b/>
          <w:sz w:val="18"/>
          <w:szCs w:val="18"/>
        </w:rPr>
        <w:t xml:space="preserve">: паспорт </w:t>
      </w:r>
      <w:r w:rsidRPr="00BC3492">
        <w:rPr>
          <w:rFonts w:ascii="Georgia" w:hAnsi="Georgia"/>
          <w:sz w:val="18"/>
          <w:szCs w:val="18"/>
        </w:rPr>
        <w:t xml:space="preserve">(2 чистые страницы, срок действия не менее 3 месяцев после окончания поездки), </w:t>
      </w:r>
      <w:r w:rsidRPr="00BC3492">
        <w:rPr>
          <w:rFonts w:ascii="Georgia" w:hAnsi="Georgia"/>
          <w:b/>
          <w:sz w:val="18"/>
          <w:szCs w:val="18"/>
        </w:rPr>
        <w:t>1 фото</w:t>
      </w:r>
      <w:r w:rsidRPr="00BC3492">
        <w:rPr>
          <w:rFonts w:ascii="Georgia" w:hAnsi="Georgia"/>
          <w:sz w:val="18"/>
          <w:szCs w:val="18"/>
        </w:rPr>
        <w:t xml:space="preserve"> (не старше 3 месяцев, 3.5х4.5, белый фон), </w:t>
      </w:r>
      <w:r w:rsidRPr="00BC3492">
        <w:rPr>
          <w:rFonts w:ascii="Georgia" w:hAnsi="Georgia"/>
          <w:b/>
          <w:sz w:val="18"/>
          <w:szCs w:val="18"/>
        </w:rPr>
        <w:t>справка с места работы</w:t>
      </w:r>
      <w:r w:rsidRPr="00BC3492">
        <w:rPr>
          <w:rFonts w:ascii="Georgia" w:hAnsi="Georgia"/>
          <w:sz w:val="18"/>
          <w:szCs w:val="18"/>
        </w:rPr>
        <w:t xml:space="preserve"> с указанием должности, периода работы и зарплаты за 3 месяца. Для несовершеннолетних </w:t>
      </w:r>
      <w:r w:rsidR="00BC3492" w:rsidRPr="00BC3492">
        <w:rPr>
          <w:rFonts w:ascii="Georgia" w:hAnsi="Georgia"/>
          <w:sz w:val="18"/>
          <w:szCs w:val="18"/>
        </w:rPr>
        <w:t>– дополнительно</w:t>
      </w:r>
      <w:r w:rsidRPr="00BC3492">
        <w:rPr>
          <w:rFonts w:ascii="Georgia" w:hAnsi="Georgia"/>
          <w:sz w:val="18"/>
          <w:szCs w:val="18"/>
        </w:rPr>
        <w:t xml:space="preserve"> </w:t>
      </w:r>
      <w:r w:rsidRPr="00BC3492">
        <w:rPr>
          <w:rFonts w:ascii="Georgia" w:hAnsi="Georgia"/>
          <w:b/>
          <w:sz w:val="18"/>
          <w:szCs w:val="18"/>
        </w:rPr>
        <w:t>нотариально заверенное разрешение, ксерокопия свидетельства о рождении, справка с места учёбы и спонсорские документы от 1-го из родителей.</w:t>
      </w:r>
    </w:p>
    <w:p w:rsidR="001F1856" w:rsidRPr="00BC3492" w:rsidRDefault="001F1856" w:rsidP="00BC3492">
      <w:pPr>
        <w:spacing w:line="360" w:lineRule="auto"/>
        <w:ind w:left="142" w:firstLine="284"/>
        <w:jc w:val="both"/>
        <w:rPr>
          <w:rFonts w:ascii="Georgia" w:hAnsi="Georgia"/>
          <w:b/>
          <w:sz w:val="18"/>
          <w:szCs w:val="16"/>
        </w:rPr>
      </w:pPr>
    </w:p>
    <w:sectPr w:rsidR="001F1856" w:rsidRPr="00BC3492" w:rsidSect="00B55878">
      <w:pgSz w:w="11906" w:h="16838"/>
      <w:pgMar w:top="360" w:right="850" w:bottom="1134" w:left="72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69" w:rsidRDefault="00725D69">
      <w:r>
        <w:separator/>
      </w:r>
    </w:p>
  </w:endnote>
  <w:endnote w:type="continuationSeparator" w:id="0">
    <w:p w:rsidR="00725D69" w:rsidRDefault="007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69" w:rsidRDefault="00725D69">
      <w:r>
        <w:separator/>
      </w:r>
    </w:p>
  </w:footnote>
  <w:footnote w:type="continuationSeparator" w:id="0">
    <w:p w:rsidR="00725D69" w:rsidRDefault="0072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>
      <o:colormru v:ext="edit" colors="#90f,#320064,#35168c,#947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2"/>
    <w:rsid w:val="00030AEC"/>
    <w:rsid w:val="0003111E"/>
    <w:rsid w:val="00035E43"/>
    <w:rsid w:val="000410DB"/>
    <w:rsid w:val="00060B64"/>
    <w:rsid w:val="000767EB"/>
    <w:rsid w:val="00083B32"/>
    <w:rsid w:val="000865DF"/>
    <w:rsid w:val="00091751"/>
    <w:rsid w:val="000A6816"/>
    <w:rsid w:val="000E2BE9"/>
    <w:rsid w:val="000E7B95"/>
    <w:rsid w:val="00117810"/>
    <w:rsid w:val="00164E1C"/>
    <w:rsid w:val="0018693F"/>
    <w:rsid w:val="001C277B"/>
    <w:rsid w:val="001D0CEE"/>
    <w:rsid w:val="001F1856"/>
    <w:rsid w:val="00272628"/>
    <w:rsid w:val="002A7E33"/>
    <w:rsid w:val="002C497C"/>
    <w:rsid w:val="002E7198"/>
    <w:rsid w:val="002E7EE8"/>
    <w:rsid w:val="003312F0"/>
    <w:rsid w:val="00361BF7"/>
    <w:rsid w:val="003844F0"/>
    <w:rsid w:val="00386B04"/>
    <w:rsid w:val="003938F5"/>
    <w:rsid w:val="00396BE6"/>
    <w:rsid w:val="003B6ED3"/>
    <w:rsid w:val="003B7E4E"/>
    <w:rsid w:val="00406930"/>
    <w:rsid w:val="004A0D3D"/>
    <w:rsid w:val="004C0F13"/>
    <w:rsid w:val="004C37BC"/>
    <w:rsid w:val="004C4E84"/>
    <w:rsid w:val="004E43C6"/>
    <w:rsid w:val="00510BBD"/>
    <w:rsid w:val="00516409"/>
    <w:rsid w:val="00556E9D"/>
    <w:rsid w:val="00560F09"/>
    <w:rsid w:val="005752EC"/>
    <w:rsid w:val="005D1A39"/>
    <w:rsid w:val="005D73F2"/>
    <w:rsid w:val="00646104"/>
    <w:rsid w:val="0065700E"/>
    <w:rsid w:val="006A51E3"/>
    <w:rsid w:val="006C64C7"/>
    <w:rsid w:val="006D4EBE"/>
    <w:rsid w:val="006D60E3"/>
    <w:rsid w:val="006E7F8F"/>
    <w:rsid w:val="00702380"/>
    <w:rsid w:val="00707971"/>
    <w:rsid w:val="00725D69"/>
    <w:rsid w:val="0075286D"/>
    <w:rsid w:val="007A7147"/>
    <w:rsid w:val="007C3FEB"/>
    <w:rsid w:val="007D5F72"/>
    <w:rsid w:val="00806629"/>
    <w:rsid w:val="00807060"/>
    <w:rsid w:val="00807AC3"/>
    <w:rsid w:val="00826D39"/>
    <w:rsid w:val="00833303"/>
    <w:rsid w:val="0083406B"/>
    <w:rsid w:val="00844CD0"/>
    <w:rsid w:val="008633DD"/>
    <w:rsid w:val="00897EDB"/>
    <w:rsid w:val="008A4B1B"/>
    <w:rsid w:val="008B4A77"/>
    <w:rsid w:val="008E1137"/>
    <w:rsid w:val="008E4C9B"/>
    <w:rsid w:val="008F31FE"/>
    <w:rsid w:val="008F3DA3"/>
    <w:rsid w:val="008F60FB"/>
    <w:rsid w:val="009100F8"/>
    <w:rsid w:val="00956DC6"/>
    <w:rsid w:val="00964769"/>
    <w:rsid w:val="0098352D"/>
    <w:rsid w:val="0098640B"/>
    <w:rsid w:val="009A14C9"/>
    <w:rsid w:val="009B204F"/>
    <w:rsid w:val="009D02D5"/>
    <w:rsid w:val="009D1766"/>
    <w:rsid w:val="009E3ED4"/>
    <w:rsid w:val="00A20F45"/>
    <w:rsid w:val="00A97895"/>
    <w:rsid w:val="00AA2EFC"/>
    <w:rsid w:val="00AB15FD"/>
    <w:rsid w:val="00B36091"/>
    <w:rsid w:val="00B55878"/>
    <w:rsid w:val="00B60C9A"/>
    <w:rsid w:val="00BA2A7D"/>
    <w:rsid w:val="00BA3A9E"/>
    <w:rsid w:val="00BC3492"/>
    <w:rsid w:val="00CA7C1C"/>
    <w:rsid w:val="00CB13E7"/>
    <w:rsid w:val="00CB148C"/>
    <w:rsid w:val="00CB4205"/>
    <w:rsid w:val="00CB78AA"/>
    <w:rsid w:val="00CC1B56"/>
    <w:rsid w:val="00CC4AA9"/>
    <w:rsid w:val="00CF39D2"/>
    <w:rsid w:val="00D074BF"/>
    <w:rsid w:val="00D37796"/>
    <w:rsid w:val="00D502E2"/>
    <w:rsid w:val="00D51D66"/>
    <w:rsid w:val="00D57C54"/>
    <w:rsid w:val="00D60F2D"/>
    <w:rsid w:val="00D82FEB"/>
    <w:rsid w:val="00D910C8"/>
    <w:rsid w:val="00DB18B8"/>
    <w:rsid w:val="00DB3099"/>
    <w:rsid w:val="00DC1755"/>
    <w:rsid w:val="00DC44A0"/>
    <w:rsid w:val="00DD52CD"/>
    <w:rsid w:val="00E013B5"/>
    <w:rsid w:val="00E10C60"/>
    <w:rsid w:val="00E26A20"/>
    <w:rsid w:val="00E43C13"/>
    <w:rsid w:val="00E5475C"/>
    <w:rsid w:val="00E5757C"/>
    <w:rsid w:val="00E84E75"/>
    <w:rsid w:val="00EA5458"/>
    <w:rsid w:val="00EF4612"/>
    <w:rsid w:val="00F01002"/>
    <w:rsid w:val="00F27FE0"/>
    <w:rsid w:val="00F444CE"/>
    <w:rsid w:val="00F637D2"/>
    <w:rsid w:val="00F8106E"/>
    <w:rsid w:val="00F8175C"/>
    <w:rsid w:val="00F85106"/>
    <w:rsid w:val="00FA2E7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0f,#320064,#35168c,#9476ea"/>
    </o:shapedefaults>
    <o:shapelayout v:ext="edit">
      <o:idmap v:ext="edit" data="1"/>
    </o:shapelayout>
  </w:shapeDefaults>
  <w:decimalSymbol w:val=","/>
  <w:listSeparator w:val=";"/>
  <w15:docId w15:val="{07901216-E12D-414C-A9AF-CC5A8B73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10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810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0CEE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CB13E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C277B"/>
    <w:rPr>
      <w:b/>
      <w:bCs/>
    </w:rPr>
  </w:style>
  <w:style w:type="paragraph" w:styleId="aa">
    <w:name w:val="Body Text"/>
    <w:basedOn w:val="a"/>
    <w:link w:val="ab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link w:val="aa"/>
    <w:rsid w:val="001C277B"/>
    <w:rPr>
      <w:rFonts w:ascii="Bookman Old Style" w:hAnsi="Bookman Old Style"/>
      <w:sz w:val="24"/>
    </w:rPr>
  </w:style>
  <w:style w:type="character" w:customStyle="1" w:styleId="a7">
    <w:name w:val="Нижний колонтитул Знак"/>
    <w:link w:val="a6"/>
    <w:uiPriority w:val="99"/>
    <w:rsid w:val="00B55878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E10C60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F810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8106E"/>
  </w:style>
  <w:style w:type="paragraph" w:styleId="ac">
    <w:name w:val="Balloon Text"/>
    <w:basedOn w:val="a"/>
    <w:link w:val="ad"/>
    <w:semiHidden/>
    <w:unhideWhenUsed/>
    <w:rsid w:val="00F010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0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.lido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692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6</cp:revision>
  <cp:lastPrinted>2017-07-22T11:38:00Z</cp:lastPrinted>
  <dcterms:created xsi:type="dcterms:W3CDTF">2017-09-29T14:32:00Z</dcterms:created>
  <dcterms:modified xsi:type="dcterms:W3CDTF">2017-10-11T14:17:00Z</dcterms:modified>
</cp:coreProperties>
</file>