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C0" w:rsidRPr="00917EC0" w:rsidRDefault="00917EC0" w:rsidP="00917EC0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917EC0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Описание тура</w:t>
      </w:r>
    </w:p>
    <w:p w:rsidR="00917EC0" w:rsidRPr="00917EC0" w:rsidRDefault="00917EC0" w:rsidP="00917EC0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917EC0">
        <w:rPr>
          <w:rFonts w:ascii="Arial" w:eastAsia="Times New Roman" w:hAnsi="Arial" w:cs="Arial"/>
          <w:b/>
          <w:bCs/>
          <w:color w:val="8C8B8B"/>
          <w:sz w:val="18"/>
          <w:szCs w:val="18"/>
          <w:bdr w:val="none" w:sz="0" w:space="0" w:color="auto" w:frame="1"/>
          <w:lang w:eastAsia="ru-RU"/>
        </w:rPr>
        <w:t>6 дней/ 2 ночных переезда</w:t>
      </w:r>
    </w:p>
    <w:tbl>
      <w:tblPr>
        <w:tblW w:w="500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414"/>
        <w:gridCol w:w="7241"/>
      </w:tblGrid>
      <w:tr w:rsidR="00917EC0" w:rsidRPr="00917EC0" w:rsidTr="00917EC0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17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Отправление из Минска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 Прохождение границы. Транзит по территории Польши, Словакии, Венгрии. Ночной переезд.</w:t>
            </w:r>
          </w:p>
        </w:tc>
      </w:tr>
      <w:tr w:rsidR="00917EC0" w:rsidRPr="00917EC0" w:rsidTr="00917EC0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17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Утром прибытие в Будапешт.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Обзорная автобусно-пешеходная экскурсия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по город</w:t>
            </w:r>
            <w:proofErr w:type="gram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у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proofErr w:type="gram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ВКЛЮЧЕНО).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Бесподобная жемчужина Дуная - Будапешт каждого своего гостя приветствует с любовью. Этот город удивительным образом одаривает туристов богатым прошлым и своим поистине неповторимым культурным наследством. Он неспроста находится в списке самых красивых городов Европы. Именно в Будапеште удачно сочетаются нотки истории с современностью. И эта гармония нашла отражение в </w:t>
            </w:r>
            <w:proofErr w:type="gram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архитектурных решениях</w:t>
            </w:r>
            <w:proofErr w:type="gram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города.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Размещение в отеле.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Свободное время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Вечером, по желанию </w:t>
            </w:r>
            <w:r w:rsidRPr="00917EC0">
              <w:rPr>
                <w:rFonts w:ascii="Arial" w:eastAsia="Times New Roman" w:hAnsi="Arial" w:cs="Arial"/>
                <w:b/>
                <w:bCs/>
                <w:color w:val="1D1363"/>
                <w:sz w:val="18"/>
                <w:szCs w:val="18"/>
                <w:bdr w:val="none" w:sz="0" w:space="0" w:color="auto" w:frame="1"/>
                <w:lang w:eastAsia="ru-RU"/>
              </w:rPr>
              <w:t>прогулка на теплоходе по Дунаю</w:t>
            </w:r>
            <w:r w:rsidRPr="00917EC0">
              <w:rPr>
                <w:rFonts w:ascii="Arial" w:eastAsia="Times New Roman" w:hAnsi="Arial" w:cs="Arial"/>
                <w:color w:val="1D136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color w:val="7A0026"/>
                <w:sz w:val="18"/>
                <w:szCs w:val="18"/>
                <w:bdr w:val="none" w:sz="0" w:space="0" w:color="auto" w:frame="1"/>
                <w:lang w:eastAsia="ru-RU"/>
              </w:rPr>
              <w:t>(доп. 15 €/чел)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, где на Вас произведет незабываемое впечатление ярко освещенный ночной город, шикарные панорамные виды зданий, открывающиеся с главной реки Европы. Многие здания занесены ЮНЕСКО в сокровищницу культурного наследия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человечества</w:t>
            </w:r>
            <w:proofErr w:type="gram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озможность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посещение</w:t>
            </w:r>
            <w:r w:rsidRPr="00917EC0">
              <w:rPr>
                <w:rFonts w:ascii="Arial" w:eastAsia="Times New Roman" w:hAnsi="Arial" w:cs="Arial"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купальни «</w:t>
            </w:r>
            <w:proofErr w:type="spellStart"/>
            <w:r w:rsidRPr="00917EC0">
              <w:rPr>
                <w:rFonts w:ascii="Arial" w:eastAsia="Times New Roman" w:hAnsi="Arial" w:cs="Arial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Сечени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» </w:t>
            </w:r>
            <w:r w:rsidRPr="00917EC0">
              <w:rPr>
                <w:rFonts w:ascii="Arial" w:eastAsia="Times New Roman" w:hAnsi="Arial" w:cs="Arial"/>
                <w:b/>
                <w:bCs/>
                <w:color w:val="7A0026"/>
                <w:sz w:val="18"/>
                <w:szCs w:val="18"/>
                <w:bdr w:val="none" w:sz="0" w:space="0" w:color="auto" w:frame="1"/>
                <w:lang w:eastAsia="ru-RU"/>
              </w:rPr>
              <w:t>(~16€)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 - с 2012-го года является обладателем венгерского гран-при, а также самым крупным купальным комплексом Европы. Лечебная вода купальни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Сечени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добывается из второго по глубине колодца Будапешта, с глубины 1246 метров и поступает на поверхность при температуре 76 °C. 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Ночлег в отеле.</w:t>
            </w:r>
          </w:p>
        </w:tc>
      </w:tr>
      <w:tr w:rsidR="00917EC0" w:rsidRPr="00917EC0" w:rsidTr="00917EC0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17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Завтрак (ВКЛЮЧЕНО).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Отправление в Вену</w:t>
            </w:r>
            <w:proofErr w:type="gramStart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.</w:t>
            </w:r>
            <w:proofErr w:type="gramEnd"/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Обзорная экскурсия по Вене (ВКЛЮЧЕНО)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 –   одному из самых очаровательных и роскошных городов Европы. С первых минут она поражает своим обаянием, величием, красотой, удивительным сочетанием старинных замков и современных небоскребов, высокого искусства и молодежных субкультур.  Вы увидите Парламент, Ратушу, Оперный театр, Городской драматический театр, дворцовый комплекс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Хофбург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, улицу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Кольмаркт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с ее удивительнейшей кофейней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Демель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, улицу Грабен с чумной колонной, конечно же собор </w:t>
            </w:r>
            <w:proofErr w:type="spellStart"/>
            <w:proofErr w:type="gram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  <w:proofErr w:type="gram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в.Cтефана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и др.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Посещение дворцово-паркового комплекса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Шенбрун</w:t>
            </w:r>
            <w:proofErr w:type="gramStart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н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proofErr w:type="gram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ВКЛЮЧЕНО) 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. В парке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Шёнбрунн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располагается ботанический сад, высаженный в 1753 году, построенный в 1752 году самый старый зоопарк в Европе, Обелиск Фонтан, зеленый Лабиринт,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Глориетта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, фонтан Нептуна, Венский Пальмовый Дом и др. На территории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Шенбрунна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также по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желанию можно посетить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b/>
                <w:bCs/>
                <w:color w:val="1D1363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17EC0">
              <w:rPr>
                <w:rFonts w:ascii="Arial" w:eastAsia="Times New Roman" w:hAnsi="Arial" w:cs="Arial"/>
                <w:b/>
                <w:bCs/>
                <w:color w:val="1D1363"/>
                <w:sz w:val="18"/>
                <w:szCs w:val="18"/>
                <w:bdr w:val="none" w:sz="0" w:space="0" w:color="auto" w:frame="1"/>
                <w:lang w:eastAsia="ru-RU"/>
              </w:rPr>
              <w:t>Штрудель-шоу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1D1363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b/>
                <w:bCs/>
                <w:color w:val="7A0026"/>
                <w:sz w:val="18"/>
                <w:szCs w:val="18"/>
                <w:bdr w:val="none" w:sz="0" w:space="0" w:color="auto" w:frame="1"/>
                <w:lang w:eastAsia="ru-RU"/>
              </w:rPr>
              <w:t>(~7€)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где Вам покажут процесс приготовления настоящего венского яблочного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штруделя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, а также дадут попробовать его с чашкой ароматного кофе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Выезд из </w:t>
            </w:r>
            <w:proofErr w:type="spellStart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Вены</w:t>
            </w:r>
            <w:proofErr w:type="gramStart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.Н</w:t>
            </w:r>
            <w:proofErr w:type="gram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очлег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в отеле на территории Германии.</w:t>
            </w:r>
          </w:p>
        </w:tc>
      </w:tr>
      <w:tr w:rsidR="00917EC0" w:rsidRPr="00917EC0" w:rsidTr="00917EC0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17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автрак (ВКЛЮЧЕНО).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Отправление в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Нойшванштайн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Экскурсия по замкам Баварии. </w:t>
            </w:r>
            <w:proofErr w:type="spellStart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Нойшванштайн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 xml:space="preserve">( </w:t>
            </w:r>
            <w:proofErr w:type="spellStart"/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>вх</w:t>
            </w:r>
            <w:proofErr w:type="gramStart"/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>.б</w:t>
            </w:r>
            <w:proofErr w:type="gramEnd"/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>илет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b/>
                <w:bCs/>
                <w:color w:val="7A0026"/>
                <w:sz w:val="18"/>
                <w:szCs w:val="18"/>
                <w:bdr w:val="none" w:sz="0" w:space="0" w:color="auto" w:frame="1"/>
                <w:lang w:eastAsia="ru-RU"/>
              </w:rPr>
              <w:t>~12€)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, вырезанный как будто из слоновой кости, больше похож на мечту, чем на реальность. Идея создания замка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Нойшванштайн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возникла у Людовика II под влиянием произведений Вагнера, которого он высоко чтил. Каждый зал - это гимн операм Вагнера.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Замок - поистине удивительное сооружение с винтовыми лестницами, с тронным залом в византийском стиле, обладающим чрезвычайной акустикой, небольшим кабинетом, залом Певцов и спальней, а над кроватью в ней трудились 17 мастеров искусников.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Здесь найдете десяток тайных переходов, подземный туннель, который выводит путешественника на опушку леса, а также на территории прилегающий к замку тропинки, уходящие далеко в горы, и высокий мост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Мариенбрюке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над водопадом.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Линдерхоф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расположен в романтической долине </w:t>
            </w:r>
            <w:proofErr w:type="spellStart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Грасвангталь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 xml:space="preserve">( </w:t>
            </w:r>
            <w:proofErr w:type="spellStart"/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>вх</w:t>
            </w:r>
            <w:proofErr w:type="gramStart"/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>.б</w:t>
            </w:r>
            <w:proofErr w:type="gramEnd"/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>илет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b/>
                <w:bCs/>
                <w:color w:val="7A0026"/>
                <w:sz w:val="18"/>
                <w:szCs w:val="18"/>
                <w:bdr w:val="none" w:sz="0" w:space="0" w:color="auto" w:frame="1"/>
                <w:lang w:eastAsia="ru-RU"/>
              </w:rPr>
              <w:t>~12€)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 Это один из четырех замков Людвига II Баварского. Идея построить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Линдерхоф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возникла у короля под впечатлением посещения Версаля. Восторг и восхищение вызывают роскошные интерьеры дворца, а также ландшафтный парк с каскадами и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фонтаном,Venus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Grotto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 - искусственная пещера с водопадом и озером. Стены пещеры декорированы сценами из вагнеровского Тангейзера, а по озеру дрейфует лодка в форме лебедя.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Линдерхоф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был единственным замком, который был достроен еще при жизни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короля</w:t>
            </w:r>
            <w:proofErr w:type="gram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.О</w:t>
            </w:r>
            <w:proofErr w:type="gram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тправление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на ночлег в отель на территории Чехии. 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Ночлег в отеле.</w:t>
            </w:r>
          </w:p>
        </w:tc>
      </w:tr>
      <w:tr w:rsidR="00917EC0" w:rsidRPr="00917EC0" w:rsidTr="00917EC0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17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lastRenderedPageBreak/>
              <w:t>5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Завтрак.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Выселение из отеля.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Обзорная пешеходная экскурсия в Брно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: Моравская площадь, костел и площадь Святого Якова, площадь Свободы, Старая ратуша, Капустный рынок и фонтан Парнас, дворец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Дитрихштейнов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, площадь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Шилингра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, Доминиканскую площадь, собор Святых Петра и Павла</w:t>
            </w:r>
            <w:proofErr w:type="gram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,</w:t>
            </w:r>
            <w:proofErr w:type="gram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Новая ратуша, замок 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Шпильберк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.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Природный заповедник «Моравский Карст» </w:t>
            </w:r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 xml:space="preserve">( </w:t>
            </w:r>
            <w:proofErr w:type="spellStart"/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>вх</w:t>
            </w:r>
            <w:proofErr w:type="gramStart"/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>.б</w:t>
            </w:r>
            <w:proofErr w:type="gramEnd"/>
            <w:r w:rsidRPr="00917EC0">
              <w:rPr>
                <w:rFonts w:ascii="Arial" w:eastAsia="Times New Roman" w:hAnsi="Arial" w:cs="Arial"/>
                <w:b/>
                <w:bCs/>
                <w:color w:val="7A0045"/>
                <w:sz w:val="18"/>
                <w:szCs w:val="18"/>
                <w:bdr w:val="none" w:sz="0" w:space="0" w:color="auto" w:frame="1"/>
                <w:lang w:eastAsia="ru-RU"/>
              </w:rPr>
              <w:t>илет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b/>
                <w:bCs/>
                <w:color w:val="7A0026"/>
                <w:sz w:val="18"/>
                <w:szCs w:val="18"/>
                <w:bdr w:val="none" w:sz="0" w:space="0" w:color="auto" w:frame="1"/>
                <w:lang w:eastAsia="ru-RU"/>
              </w:rPr>
              <w:t>~15€)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  (Моравский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Крас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) -  жемчужина этой благодатной земли и самая большая в Европе карстовая область.  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Там в окружении уникальных пещер находится самая глубокая пропасть Центральной Европы —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Мацоха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. Вы посетите одну из пещер, где Вас ожидает необычная прогулка, во время которой Вы увидите потрясающие подземные интерьеры, сказочные «соборы», волшебные озёра, которые много миллионов лет создавала природа. Пещера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Пунква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с возможностью экскурсии по подземной речке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Пунква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, объединенной с осмотром дна пропасти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Мацоха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, неповторимые впечатления Вы получите от взгляда в недра пропасти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Мацоха</w:t>
            </w:r>
            <w:proofErr w:type="spellEnd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с Верхнего или Нижнего </w:t>
            </w:r>
            <w:proofErr w:type="spell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мостика</w:t>
            </w:r>
            <w:proofErr w:type="gramStart"/>
            <w:r w:rsidRPr="00917EC0">
              <w:rPr>
                <w:rFonts w:ascii="Arial" w:eastAsia="Times New Roman" w:hAnsi="Arial" w:cs="Arial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proofErr w:type="gram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тправление</w:t>
            </w:r>
            <w:proofErr w:type="spellEnd"/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 в Минск. Ночной переезд.</w:t>
            </w:r>
          </w:p>
        </w:tc>
      </w:tr>
      <w:tr w:rsidR="00917EC0" w:rsidRPr="00917EC0" w:rsidTr="00917EC0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917EC0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6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Прибытие в Минск во второй половине дня.</w:t>
            </w:r>
          </w:p>
        </w:tc>
      </w:tr>
      <w:tr w:rsidR="00917EC0" w:rsidRPr="00917EC0" w:rsidTr="00917EC0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7EC0" w:rsidRPr="00917EC0" w:rsidRDefault="00917EC0" w:rsidP="009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Полная стоимость 205 евро + 500 000 б.р. </w:t>
            </w:r>
          </w:p>
          <w:p w:rsidR="00917EC0" w:rsidRPr="00917EC0" w:rsidRDefault="00917EC0" w:rsidP="00917E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EC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Стоимость со скидкой* - 185 евро + 300 000 б.р.</w:t>
            </w:r>
          </w:p>
        </w:tc>
      </w:tr>
    </w:tbl>
    <w:p w:rsidR="00917EC0" w:rsidRPr="00917EC0" w:rsidRDefault="00917EC0" w:rsidP="00917EC0">
      <w:pPr>
        <w:shd w:val="clear" w:color="auto" w:fill="FFFFFF"/>
        <w:spacing w:after="24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</w:p>
    <w:p w:rsidR="00917EC0" w:rsidRPr="00917EC0" w:rsidRDefault="00917EC0" w:rsidP="0091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EC0" w:rsidRPr="00917EC0" w:rsidRDefault="00917EC0" w:rsidP="00917EC0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917EC0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Подробнее</w:t>
      </w:r>
    </w:p>
    <w:p w:rsidR="00917EC0" w:rsidRPr="00917EC0" w:rsidRDefault="00917EC0" w:rsidP="00917EC0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917EC0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В стоимость входит:</w:t>
      </w:r>
    </w:p>
    <w:p w:rsidR="00917EC0" w:rsidRPr="00917EC0" w:rsidRDefault="00917EC0" w:rsidP="00917EC0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> - проезд комфортабельным автобусом</w:t>
      </w:r>
    </w:p>
    <w:p w:rsidR="00917EC0" w:rsidRPr="00917EC0" w:rsidRDefault="00917EC0" w:rsidP="00917EC0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> - проживание 3 ночлега (номера с удобствами)</w:t>
      </w:r>
    </w:p>
    <w:p w:rsidR="00917EC0" w:rsidRPr="00917EC0" w:rsidRDefault="00917EC0" w:rsidP="00917EC0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> - 3 завтрака - экскурсионное обслуживание по программе</w:t>
      </w:r>
    </w:p>
    <w:p w:rsidR="00917EC0" w:rsidRPr="00917EC0" w:rsidRDefault="00917EC0" w:rsidP="00917EC0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> - сопровождающий по маршруту</w:t>
      </w:r>
    </w:p>
    <w:p w:rsidR="00917EC0" w:rsidRPr="00917EC0" w:rsidRDefault="00917EC0" w:rsidP="00917EC0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917EC0">
        <w:rPr>
          <w:rFonts w:ascii="Arial" w:eastAsia="Times New Roman" w:hAnsi="Arial" w:cs="Arial"/>
          <w:b/>
          <w:bCs/>
          <w:color w:val="111111"/>
          <w:sz w:val="18"/>
          <w:szCs w:val="18"/>
          <w:bdr w:val="none" w:sz="0" w:space="0" w:color="auto" w:frame="1"/>
          <w:lang w:eastAsia="ru-RU"/>
        </w:rPr>
        <w:t> Дополнительно оплачивается: </w:t>
      </w:r>
    </w:p>
    <w:p w:rsidR="00917EC0" w:rsidRPr="00917EC0" w:rsidRDefault="00917EC0" w:rsidP="00917EC0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>- консульский сбор - взрослые 60 евро, дети до 12 лет - бесплатно</w:t>
      </w:r>
    </w:p>
    <w:p w:rsidR="00917EC0" w:rsidRPr="00917EC0" w:rsidRDefault="00917EC0" w:rsidP="00917EC0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> - медицинская страховка- 4 USD </w:t>
      </w:r>
    </w:p>
    <w:p w:rsidR="00917EC0" w:rsidRPr="00917EC0" w:rsidRDefault="00917EC0" w:rsidP="00917EC0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 xml:space="preserve">- входные билеты в замок </w:t>
      </w:r>
      <w:proofErr w:type="spellStart"/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 xml:space="preserve"> (~12€), замок </w:t>
      </w:r>
      <w:proofErr w:type="spellStart"/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>Линдерхоф</w:t>
      </w:r>
      <w:proofErr w:type="spellEnd"/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 xml:space="preserve"> (~12€) </w:t>
      </w:r>
    </w:p>
    <w:p w:rsidR="00917EC0" w:rsidRPr="00917EC0" w:rsidRDefault="00917EC0" w:rsidP="00917EC0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 xml:space="preserve">- входные билеты в </w:t>
      </w:r>
      <w:proofErr w:type="gramStart"/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>Моравский</w:t>
      </w:r>
      <w:proofErr w:type="gramEnd"/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>краст</w:t>
      </w:r>
      <w:proofErr w:type="spellEnd"/>
      <w:r w:rsidRPr="00917EC0">
        <w:rPr>
          <w:rFonts w:ascii="Arial" w:eastAsia="Times New Roman" w:hAnsi="Arial" w:cs="Arial"/>
          <w:color w:val="111111"/>
          <w:sz w:val="18"/>
          <w:szCs w:val="18"/>
          <w:bdr w:val="none" w:sz="0" w:space="0" w:color="auto" w:frame="1"/>
          <w:lang w:eastAsia="ru-RU"/>
        </w:rPr>
        <w:t xml:space="preserve"> (~15€ -взрослые, ~10€ - дети)</w:t>
      </w:r>
    </w:p>
    <w:p w:rsidR="00A77C2A" w:rsidRDefault="00A77C2A">
      <w:bookmarkStart w:id="0" w:name="_GoBack"/>
      <w:bookmarkEnd w:id="0"/>
    </w:p>
    <w:sectPr w:rsidR="00A77C2A" w:rsidSect="0007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C0"/>
    <w:rsid w:val="00071D00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17EC0"/>
    <w:rsid w:val="00944825"/>
    <w:rsid w:val="009544D9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00"/>
  </w:style>
  <w:style w:type="paragraph" w:styleId="6">
    <w:name w:val="heading 6"/>
    <w:basedOn w:val="a"/>
    <w:link w:val="60"/>
    <w:uiPriority w:val="9"/>
    <w:qFormat/>
    <w:rsid w:val="00917E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17EC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1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EC0"/>
    <w:rPr>
      <w:b/>
      <w:bCs/>
    </w:rPr>
  </w:style>
  <w:style w:type="character" w:customStyle="1" w:styleId="apple-converted-space">
    <w:name w:val="apple-converted-space"/>
    <w:basedOn w:val="a0"/>
    <w:rsid w:val="00917EC0"/>
  </w:style>
  <w:style w:type="character" w:customStyle="1" w:styleId="text8">
    <w:name w:val="text8"/>
    <w:basedOn w:val="a0"/>
    <w:rsid w:val="00917EC0"/>
  </w:style>
  <w:style w:type="paragraph" w:customStyle="1" w:styleId="padding0">
    <w:name w:val="padding0"/>
    <w:basedOn w:val="a"/>
    <w:rsid w:val="0091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17E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17EC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1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EC0"/>
    <w:rPr>
      <w:b/>
      <w:bCs/>
    </w:rPr>
  </w:style>
  <w:style w:type="character" w:customStyle="1" w:styleId="apple-converted-space">
    <w:name w:val="apple-converted-space"/>
    <w:basedOn w:val="a0"/>
    <w:rsid w:val="00917EC0"/>
  </w:style>
  <w:style w:type="character" w:customStyle="1" w:styleId="text8">
    <w:name w:val="text8"/>
    <w:basedOn w:val="a0"/>
    <w:rsid w:val="00917EC0"/>
  </w:style>
  <w:style w:type="paragraph" w:customStyle="1" w:styleId="padding0">
    <w:name w:val="padding0"/>
    <w:basedOn w:val="a"/>
    <w:rsid w:val="0091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58">
          <w:marLeft w:val="0"/>
          <w:marRight w:val="150"/>
          <w:marTop w:val="0"/>
          <w:marBottom w:val="375"/>
          <w:divBdr>
            <w:top w:val="single" w:sz="6" w:space="11" w:color="333232"/>
            <w:left w:val="single" w:sz="6" w:space="17" w:color="333232"/>
            <w:bottom w:val="single" w:sz="6" w:space="12" w:color="333232"/>
            <w:right w:val="single" w:sz="6" w:space="0" w:color="333232"/>
          </w:divBdr>
        </w:div>
        <w:div w:id="847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19468">
          <w:marLeft w:val="0"/>
          <w:marRight w:val="150"/>
          <w:marTop w:val="0"/>
          <w:marBottom w:val="375"/>
          <w:divBdr>
            <w:top w:val="single" w:sz="6" w:space="11" w:color="333232"/>
            <w:left w:val="single" w:sz="6" w:space="17" w:color="333232"/>
            <w:bottom w:val="single" w:sz="6" w:space="12" w:color="333232"/>
            <w:right w:val="single" w:sz="6" w:space="0" w:color="333232"/>
          </w:divBdr>
        </w:div>
        <w:div w:id="59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44694">
              <w:marLeft w:val="0"/>
              <w:marRight w:val="150"/>
              <w:marTop w:val="0"/>
              <w:marBottom w:val="375"/>
              <w:divBdr>
                <w:top w:val="single" w:sz="6" w:space="11" w:color="333232"/>
                <w:left w:val="single" w:sz="6" w:space="17" w:color="333232"/>
                <w:bottom w:val="single" w:sz="6" w:space="12" w:color="333232"/>
                <w:right w:val="single" w:sz="6" w:space="0" w:color="333232"/>
              </w:divBdr>
            </w:div>
            <w:div w:id="11013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o.osmolovskaya</cp:lastModifiedBy>
  <cp:revision>2</cp:revision>
  <dcterms:created xsi:type="dcterms:W3CDTF">2015-06-15T11:47:00Z</dcterms:created>
  <dcterms:modified xsi:type="dcterms:W3CDTF">2015-08-17T15:12:00Z</dcterms:modified>
</cp:coreProperties>
</file>