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33" w:rsidRPr="00403833" w:rsidRDefault="00403833" w:rsidP="00403833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caps/>
          <w:color w:val="222222"/>
          <w:sz w:val="25"/>
          <w:szCs w:val="25"/>
          <w:lang w:eastAsia="ru-RU"/>
        </w:rPr>
      </w:pPr>
      <w:r w:rsidRPr="00403833">
        <w:rPr>
          <w:rFonts w:ascii="Arial" w:eastAsia="Times New Roman" w:hAnsi="Arial" w:cs="Arial"/>
          <w:b/>
          <w:caps/>
          <w:color w:val="222222"/>
          <w:sz w:val="25"/>
          <w:szCs w:val="25"/>
          <w:lang w:eastAsia="ru-RU"/>
        </w:rPr>
        <w:t>ПИТЕР: ОСЕНЬ-ВЕСНА 2017-2018</w:t>
      </w:r>
    </w:p>
    <w:p w:rsidR="00403833" w:rsidRPr="00403833" w:rsidRDefault="00403833" w:rsidP="00403833">
      <w:pPr>
        <w:spacing w:after="45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Краткое описание:</w:t>
      </w:r>
      <w:r w:rsidRPr="00403833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﻿﻿﻿﻿﻿﻿﻿﻿﻿﻿﻿﻿</w:t>
      </w:r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Выезды:</w:t>
      </w: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</w:t>
      </w:r>
      <w:r w:rsidRPr="0040383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  </w:t>
      </w: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2017:         05.10,   19.10,     02.11,    16.11,    30.11,  14.12, 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2018: 04.01,  25.01,  15.02,  08.03,  22.03,  05.04,  19.04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В стоимость входит: </w:t>
      </w: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проезд комфортабельным автобусом (чай, кофе, видео); проживание (3 дня/ 2 ночи) в гостинице  4* в 2х/3х-местных номерах с удобствами</w:t>
      </w:r>
      <w:proofErr w:type="gram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40383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proofErr w:type="gramEnd"/>
      <w:r w:rsidRPr="0040383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питание 2 завтрака (шведский стол) + 2 обеда, экскурсионно-транспортное обслуживание по программе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В стоимость не входит: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Питер Вечерний - 500 р. руб., билеты на спектакль в театр Андрея Миронова (отмечено * в программе)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Стоимость: В ОТЕЛЕ   4*  "ГАЙОТ"  - 100 долл.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Оплата по курсу НБРБ + 3%</w:t>
      </w:r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 +  140.00 бел</w:t>
      </w:r>
      <w:proofErr w:type="gramStart"/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.</w:t>
      </w:r>
      <w:proofErr w:type="gramEnd"/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 xml:space="preserve"> </w:t>
      </w:r>
      <w:proofErr w:type="gramStart"/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р</w:t>
      </w:r>
      <w:proofErr w:type="gramEnd"/>
      <w:r w:rsidRPr="00403833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уб.</w:t>
      </w:r>
      <w:r w:rsidRPr="0040383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 для взрослых.</w:t>
      </w:r>
    </w:p>
    <w:p w:rsidR="00403833" w:rsidRPr="00403833" w:rsidRDefault="00403833" w:rsidP="00403833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Скидки детям до 16 лет-  10 долл.                  </w:t>
      </w:r>
    </w:p>
    <w:p w:rsidR="00403833" w:rsidRPr="00403833" w:rsidRDefault="00403833" w:rsidP="00403833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Стоимость тура:</w:t>
      </w: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40383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100 долл. Оплата по курсу НБРБ + 3% + 140.00 бел</w:t>
      </w:r>
      <w:proofErr w:type="gramStart"/>
      <w:r w:rsidRPr="0040383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.</w:t>
      </w:r>
      <w:proofErr w:type="gramEnd"/>
      <w:r w:rsidRPr="0040383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 xml:space="preserve"> </w:t>
      </w:r>
      <w:proofErr w:type="gramStart"/>
      <w:r w:rsidRPr="0040383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р</w:t>
      </w:r>
      <w:proofErr w:type="gramEnd"/>
      <w:r w:rsidRPr="00403833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уб.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﻿﻿﻿﻿﻿﻿﻿﻿</w:t>
      </w:r>
    </w:p>
    <w:tbl>
      <w:tblPr>
        <w:tblpPr w:leftFromText="75" w:rightFromText="75" w:topFromText="30" w:bottomFromText="30" w:vertAnchor="text"/>
        <w:tblW w:w="0" w:type="auto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4"/>
        <w:gridCol w:w="9733"/>
      </w:tblGrid>
      <w:tr w:rsidR="00403833" w:rsidRPr="00403833" w:rsidTr="00403833">
        <w:tc>
          <w:tcPr>
            <w:tcW w:w="764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3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из  РБ. Транзит по территории РБ и РФ. Ночной переезд.</w:t>
            </w:r>
          </w:p>
        </w:tc>
      </w:tr>
      <w:tr w:rsidR="00403833" w:rsidRPr="00403833" w:rsidTr="00403833">
        <w:tc>
          <w:tcPr>
            <w:tcW w:w="764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С-Петербург. 12.00 - расселение. Отдых.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обед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Пешеходная экскурсия</w:t>
            </w: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"ЗДЕСЬ ЗАЛОЖЕН ГРАД ПЕТРОВ" - на место основания города в Петропавловскую крепость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18-20.00 - За доп. оплат</w:t>
            </w:r>
            <w:proofErr w:type="gramStart"/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вечерняя экскурсия</w:t>
            </w: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" ОГНИ САНКТ- ПЕТЕРБУРГА" * (500 Р.Р.)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Ночлег</w:t>
            </w:r>
          </w:p>
        </w:tc>
      </w:tr>
      <w:tr w:rsidR="00403833" w:rsidRPr="00403833" w:rsidTr="00403833">
        <w:tc>
          <w:tcPr>
            <w:tcW w:w="764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8.30-9.00 - завтрак.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Экскурсия в </w:t>
            </w: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МИХАЙЛОВСКИЙ ЗАМОК. 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в</w:t>
            </w: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ИСААКИЕВСКИЙ СОБОР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Свободное время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ПОСЕЩЕНИЕ ТЕАТРА АНДРЕЯ МИРОНОВА *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Переезд в гостиницу. Ночлег.</w:t>
            </w:r>
          </w:p>
        </w:tc>
      </w:tr>
      <w:tr w:rsidR="00403833" w:rsidRPr="00403833" w:rsidTr="00403833">
        <w:tc>
          <w:tcPr>
            <w:tcW w:w="764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9.00 - завтрак. Выселение из отеля. Э</w:t>
            </w: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кскурсия Государственный художественно-архитектурный дворцово-парковый музей-заповедник «ЦАРСКОЕ СЕЛО-ПАРКИ»</w:t>
            </w: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дворцово-парковый ансамбль конца XVIII — начала XIX веков, (эпоха императора Павла 1) За доп. оплату посещение </w:t>
            </w: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Большого Екатерининского дворца с Янтарной комнатой *</w:t>
            </w: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 700 </w:t>
            </w:r>
            <w:proofErr w:type="spellStart"/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gramStart"/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дети до 16 лет- бесплатно) </w:t>
            </w:r>
          </w:p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16-00 - отъезд. Ночной переезд.</w:t>
            </w:r>
          </w:p>
        </w:tc>
      </w:tr>
      <w:tr w:rsidR="00403833" w:rsidRPr="00403833" w:rsidTr="00403833">
        <w:tc>
          <w:tcPr>
            <w:tcW w:w="764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73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403833" w:rsidRPr="00403833" w:rsidRDefault="00403833" w:rsidP="0040383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утром.</w:t>
            </w:r>
          </w:p>
        </w:tc>
      </w:tr>
    </w:tbl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Спектакли 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21.10.2017  в 19.00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Пьеса "Красавец-мужчина" выбрана Рудольфом Фурмановым, как заключительная часть трилогии по пьесам Островского на сцене театра имени Андрея Миронова, ранее включившего в свой репертуар "Шутников" и "Пучину".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Как ни странно, но пьеса с таким ярким названием как "Красавец-мужчина" почти не имеет подробной сценической истории. Там никто не бросается с обрыва, не стреляется и, натурально, не гибнет. Написанная Островским в конце 1882 года комедия впервые была поставлена на сцене московского Малого театра 26 декабря 1882 года. В роли Зои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Окоемовой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выступила великая Гликерия Николаевна Федотова, а М.Садовский был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Окоемовым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В спектакле играли лучшие силы Малого театра: граф Сумбатов-Южин (Пьер), Садовская,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Музиль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Макшеев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но новая пьеса шла не так уж и долго. Спустя 10 дней, 6 января 1883 года премьера "Красавца" прошла уже в Петербурге на сцене Александринского театра. Мария Гавриловна Савина играла нежнейшую Зою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Окоемову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а ее партнерами были Петипа (Окоемов), Варламов (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Лотохин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), Сазонов (Олешунин). Как писал Островскому его друг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Ф.Бурдин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 "</w:t>
      </w:r>
      <w:proofErr w:type="gram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Как бы не осуждали</w:t>
      </w:r>
      <w:proofErr w:type="gram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её, а все чувствуют, что она крепко защемила один из современных жизненных вопросов". До 1917 года "Красавец-мужчина" прошел всего 39 раз.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"Женитьбой Фигаро" наоборот, назвал "Красавца-мужчину" режиссер спектакля Юрий </w:t>
      </w:r>
      <w:proofErr w:type="spellStart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Цуркану</w:t>
      </w:r>
      <w:proofErr w:type="spellEnd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Действие спектакля разворачивается на Волге, в том же городе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Бряхимове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где жили и любили персонажи "Бесприданницы". А это (по меньшей мере) значит, что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паратовская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"Ласточка" и "Красавица" одного из героев спектакля 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Лупачева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приставали к одной и той же пристани.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Смешные, трогательные, реактивные, обольстительные, коварные персонажи.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lastRenderedPageBreak/>
        <w:t>И ВСЕ, и ВСЁ - как будто из сегодняшнего дня.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Говорит режиссёр спектакля:</w:t>
      </w: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"Незаигранная и нераскрытая пьеса ошеломила широтой русских характеров в исключительных проявлениях коварства и самопожертвования. Интрига не уступает "Женитьбе Фигаро". Комедия Островского "Красавец-мужчина" разворачивается  как комедия русской жизни, извечно стиснутой двумя берегами, двумя стихиями: души и… денег. А в стремнине бьется любовь".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Равноправным участником спектакля стала живая музыка в исполнении специально созданного театром "БАЛАЛАЙКИН-ХОРА"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7.10.2017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Пьеса "Дни нашей жизни" написана в 1908  году по мотивам двух неопубликованных рассказов писателя.</w:t>
      </w: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Считается, что пьеса во многом </w:t>
      </w:r>
      <w:proofErr w:type="spellStart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автобиографична</w:t>
      </w:r>
      <w:proofErr w:type="spellEnd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. Что главный герой студент Николай </w:t>
      </w:r>
      <w:proofErr w:type="spellStart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Глуховцев</w:t>
      </w:r>
      <w:proofErr w:type="spellEnd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— это сам Леонид Андреев.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 вот на прототип его возлюбленной Оль-Оль претендуют сразу несколько "</w:t>
      </w:r>
      <w:proofErr w:type="spell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андреевских</w:t>
      </w:r>
      <w:proofErr w:type="spell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" женщин. Не в прямом смысле повторения судьбы (главная героиня </w:t>
      </w:r>
      <w:proofErr w:type="gram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пьесы</w:t>
      </w:r>
      <w:proofErr w:type="gram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 оказывается, скажем так, девушкой с витиеватой судьбой. </w:t>
      </w:r>
      <w:proofErr w:type="gram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Женщиной "с тайной"), а в смысле любви, которая «преследовала» писателя всю его жизнь.</w:t>
      </w:r>
      <w:proofErr w:type="gramEnd"/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Пьеса "Дни нашей жизни" имеет одну необычную связь с театром имени Андрея Миронова. Дело в том, что автор пьесы, великий русский писатель Леонид Андреев почти четыре года, с 1914 по 1917 гг.  (т.е</w:t>
      </w:r>
      <w:proofErr w:type="gramStart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.п</w:t>
      </w:r>
      <w:proofErr w:type="gramEnd"/>
      <w:r w:rsidRPr="0040383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рактические все последние годы своей жизни, писатель умер в 1919 году в Финляндии, ставшей к тому времени уже заграницей), согласно заключениям краеведов, был жителем  дома, где сейчас находится театр.</w:t>
      </w:r>
    </w:p>
    <w:p w:rsidR="00403833" w:rsidRPr="00403833" w:rsidRDefault="00403833" w:rsidP="004038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За создание спектакля “Дни нашей жизни” режиссеру-постановщику </w:t>
      </w:r>
      <w:proofErr w:type="spellStart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Ю.Цуркану</w:t>
      </w:r>
      <w:proofErr w:type="spellEnd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, артистам П.</w:t>
      </w:r>
      <w:proofErr w:type="gramStart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Толстун</w:t>
      </w:r>
      <w:proofErr w:type="gramEnd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, </w:t>
      </w:r>
      <w:proofErr w:type="spellStart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С.Барковскому</w:t>
      </w:r>
      <w:proofErr w:type="spellEnd"/>
      <w:r w:rsidRPr="0040383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в 2011 году была присуждена Российская театральная премия имени Евгения Лебедева</w:t>
      </w:r>
    </w:p>
    <w:p w:rsidR="00C40382" w:rsidRDefault="00C40382"/>
    <w:sectPr w:rsidR="00C40382" w:rsidSect="0040383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33"/>
    <w:rsid w:val="000C4EE6"/>
    <w:rsid w:val="00403833"/>
    <w:rsid w:val="00B73A47"/>
    <w:rsid w:val="00C4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paragraph" w:styleId="a5">
    <w:name w:val="Normal (Web)"/>
    <w:basedOn w:val="a"/>
    <w:uiPriority w:val="99"/>
    <w:unhideWhenUsed/>
    <w:rsid w:val="0040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38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82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729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2017-08-31T08:41:00Z</dcterms:created>
  <dcterms:modified xsi:type="dcterms:W3CDTF">2017-08-31T08:43:00Z</dcterms:modified>
</cp:coreProperties>
</file>