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FA" w:rsidRDefault="003D5BFA" w:rsidP="003D5BFA">
      <w:pPr>
        <w:pStyle w:val="a3"/>
        <w:spacing w:after="225" w:afterAutospacing="0" w:line="383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День 1</w:t>
      </w:r>
    </w:p>
    <w:p w:rsidR="003D5BFA" w:rsidRDefault="003D5BFA" w:rsidP="003D5BFA">
      <w:pPr>
        <w:pStyle w:val="a3"/>
        <w:spacing w:after="225" w:afterAutospacing="0" w:line="383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Отправление из Минска </w:t>
      </w: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</w:rPr>
        <w:t>от станции «Дружная» ориентировочно в 05:00. Транзит по территории РБ. Выезд из Бреста ориентировочно в 10:00 утра. Прохождение белорусско-польской границы. Транзит по территории Польши и Чехии (~670 км). Позднее прибытие в отель. Ночь в отеле.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День 2</w:t>
      </w:r>
      <w:r>
        <w:rPr>
          <w:rFonts w:ascii="Arial" w:hAnsi="Arial" w:cs="Arial"/>
          <w:color w:val="000000"/>
          <w:sz w:val="26"/>
          <w:szCs w:val="26"/>
        </w:rPr>
        <w:br/>
        <w:t xml:space="preserve">Переезд в г.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Бамберг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(~470 км) – старинный немецкий город со сказочными фахверковыми домами, город королей и епископов, который по праву называют «маленькой Венецией» из-за множества каналов и изящных мостов. Осмотр основных достопримечательностей города: кафедральный собор, городская ратуша и др. Свободное время. Переезд южную Германию (~360 км). Ночь в отеле.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День 3</w:t>
      </w:r>
      <w:r>
        <w:rPr>
          <w:rFonts w:ascii="Arial" w:hAnsi="Arial" w:cs="Arial"/>
          <w:color w:val="000000"/>
          <w:sz w:val="26"/>
          <w:szCs w:val="26"/>
        </w:rPr>
        <w:br/>
        <w:t xml:space="preserve">Завтрак. Переезд в г. Люцерн (~180 км) – сердце центральной Швейцарии, ее культурная и туристическая столица. Обзорная экскурсия по 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C</w:t>
      </w:r>
      <w:proofErr w:type="gramEnd"/>
      <w:r>
        <w:rPr>
          <w:rFonts w:ascii="Arial" w:hAnsi="Arial" w:cs="Arial"/>
          <w:color w:val="000000"/>
          <w:sz w:val="26"/>
          <w:szCs w:val="26"/>
        </w:rPr>
        <w:t>тарому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городу: мосты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Капельбрюкке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(самый древний деревянный мост в Европе) 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Шпройербрюкке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>, памятник «Умирающий Лев», церковь Иезуитов, Рыцарский дворец.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 xml:space="preserve">Свободное время. Переезд в италоязычный кантон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Тичино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– «край художников» (~140 км). Горы, солнце, кипарисы, пальмы, магнолии придают этому региону Швейцарии особую прелесть. Прибытие в г. Лугано – крупнейший город южной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италоговорящей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Швейцарии. Свободное время для прогулки по красивым набережным вдоль озера Лугано с роскошными цветниками и уникальной субтропической растительностью. Переезд в Италию (~90 км). Ночь в отеле.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День 4</w:t>
      </w:r>
      <w:r>
        <w:rPr>
          <w:rFonts w:ascii="Arial" w:hAnsi="Arial" w:cs="Arial"/>
          <w:color w:val="000000"/>
          <w:sz w:val="26"/>
          <w:szCs w:val="26"/>
        </w:rPr>
        <w:br/>
        <w:t xml:space="preserve">Завтрак. Переезд в г. Милан – самый аристократичный город Италии, город искусств и высокой моды. Пешеходная экскурсия по историческому центру: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Кастелло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Сфорцеско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собор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Дуомо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Королевский дворец, галерея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Витторио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-Эммануэле II, театр Ла Скала и др. Свободное время. Переезд на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Лигурийское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побережье (~200 км). Размещение в отеле. Ночь в отеле.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День 5-9</w:t>
      </w:r>
      <w:r>
        <w:rPr>
          <w:rFonts w:ascii="Arial" w:hAnsi="Arial" w:cs="Arial"/>
          <w:color w:val="000000"/>
          <w:sz w:val="26"/>
          <w:szCs w:val="26"/>
        </w:rPr>
        <w:br/>
        <w:t xml:space="preserve">Отдых на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Лигурийском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побережье (6 дней/5 ночей). Знакомство с курортом и его достопримечательностями. Во время отдыха принимающая сторона рада </w:t>
      </w:r>
      <w:r>
        <w:rPr>
          <w:rFonts w:ascii="Arial" w:hAnsi="Arial" w:cs="Arial"/>
          <w:color w:val="000000"/>
          <w:sz w:val="26"/>
          <w:szCs w:val="26"/>
        </w:rPr>
        <w:lastRenderedPageBreak/>
        <w:t>предложить Вам экскурсионные программы, чтобы лучше познакомиться с прекрасной природой, культурой и историческим наследием Италии. Обязательная доплата за 5 ужинов - 75€.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Краткое описание и стоимость дополнительных экскурсий: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 xml:space="preserve">Генуя +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Аутлет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Серавалле</w:t>
      </w:r>
      <w:proofErr w:type="spellEnd"/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 xml:space="preserve">Исторический центр Генуи - самый крупный в Европе... Огромное количество великолепных Дворцов, грандиозные готические церкви 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величественые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храмы в стиле «барокко», расписанные лучшими итальянскими художниками 16 и 17 веков. Генуя - это город контрастов. Здесь античные стены мирно соседствуют с элегантными строениями 19-го века в стиле «Либерти». Современный динамичный порт, а генуэзцы сушат бельё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по-старинке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вывешивая его прямо из окон своих домов. Здесь можно купить в частной пекарне вкуснейшую генуэзскую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фокаччу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и с удовольствием съесть её, присев прямо на ступеньки ближайшего Дворца или церкви, как делают сами местные жители.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Аутлет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Серравалле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Скривия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- это огромный торговый центр, находится примерно в 50 км от Генуи. Он построен в виде итальянского городка, на улицах которого разместились около 180 домов-магазинов. Стоимость экскурсии: 35€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Ницца + Монако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 xml:space="preserve">Прибытие на Лазурный Берег, знакомство с которым вы начнете с его главного города — Ниццы, которая является самым фешенебельным курортом Французской Ривьеры. Прогулка с руководителем группы по центральной части города: площадь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Массена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парк Альберта I, достопримечательности знаменитой Английской набережной, цветочный рынок Кур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Салейя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и др.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 xml:space="preserve">Экскурсия по Монако, где атмосфера респектабельности так и витает в воздухе благодаря казино, роскошным машинам, дорогим ресторанам. Осмотр княжества с сопровождающим: дворец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Гримальди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>, Кафедральный Собор, океанографический музей Кусто*, казино Монте-Карло*. Стоимость экскурсии: 35€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День 10</w:t>
      </w:r>
      <w:r>
        <w:rPr>
          <w:rFonts w:ascii="Arial" w:hAnsi="Arial" w:cs="Arial"/>
          <w:color w:val="000000"/>
          <w:sz w:val="26"/>
          <w:szCs w:val="26"/>
        </w:rPr>
        <w:br/>
        <w:t xml:space="preserve">Завтрак. Переезд в г. Венецию (~410 км). Обзорная пешеходная экскурсия по городу: площадь Сан-Марко - душа и сердце Венеции, мост Риальто смело можно назвать одним из символов Венеции, увидите знаменитый Гранд-канал, </w:t>
      </w: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величественный Палаццо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Дукале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(или Дворец Дожей), который на протяжении многих веков служил резиденцией Венецианского правительства, и многое другое.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Свободное время. Выезд из Венеции. Переезд в Альпы (~220 км). Ночь в отеле.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День 11</w:t>
      </w:r>
      <w:r>
        <w:rPr>
          <w:rFonts w:ascii="Arial" w:hAnsi="Arial" w:cs="Arial"/>
          <w:color w:val="000000"/>
          <w:sz w:val="26"/>
          <w:szCs w:val="26"/>
        </w:rPr>
        <w:br/>
        <w:t xml:space="preserve">Завтрак. Переезд в г. Вену, Австрия (~370 км). Обзорная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автобусно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-пешеходная экскурсия по городу: Венская опера,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Хофбург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– зимняя резиденция династии Габсбургов, площадь Марии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Терезии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Парламент, Ратуша, собор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Св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.С</w:t>
      </w:r>
      <w:proofErr w:type="gramEnd"/>
      <w:r>
        <w:rPr>
          <w:rFonts w:ascii="Arial" w:hAnsi="Arial" w:cs="Arial"/>
          <w:color w:val="000000"/>
          <w:sz w:val="26"/>
          <w:szCs w:val="26"/>
        </w:rPr>
        <w:t>тефана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бульварное кольцо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Рингштрассе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Грабен,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Кернтнерштрассе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 Переезд в отель на ночлег (~320 км).</w:t>
      </w:r>
    </w:p>
    <w:p w:rsidR="003D5BFA" w:rsidRDefault="003D5BFA" w:rsidP="003D5BFA">
      <w:pPr>
        <w:pStyle w:val="a3"/>
        <w:spacing w:after="225" w:afterAutospacing="0" w:line="383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Базовые отели в Лигурии: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Hotel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Principe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3* (Сан-Ремо),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Hotel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Belvedere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3* (Сан-Ремо). Также возможно размещение в других отелях 3*, расположенных в курортных городах 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Лигурийской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ривьеры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 Отели расположены в 250 - 400 метрах от моря. Расселение в 2-3-х местных номерах с удобствами. По запросу за дополнительную оплату размещение в номерах улучшенного типа с кондиционером. Лежаки и зонтики на пляже за дополнительную плату.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В стоимость тура включено: проезд комфортабельным автобусом, 11 ночей в отелях 2*-3* в 2-3-местных номерах с удобствами, 11 завтраков в отелях по программе, экскурсионное обслуживание по программе.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Дополнительно оплачивается: консульский сбор, медицинская страховка, курортный сбор (оплачивается самостоятельно туристами по прибытии в отель) - 0,5-1,5€/день, во время отдыха в Лигурии обязательная доплата за 5 ужинов - 75€, билеты на водный трамвай в Венеции - 16€, пользование оборудованием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радиогид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на время тура - 10€, наушники 2,5 - 3 €/ 1 экскурсия, входной билет + гид во Дворец Дожей (Венеция) - 27€, экскурсия «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Ницца+Монако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>» - 35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€, экскурсия «ГЕНУЯ+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аутлет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Серавалле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>» - 35€, другие виды размещения или питания, посещение объектов, не входящих в стоимость программы тура.</w:t>
      </w:r>
    </w:p>
    <w:p w:rsidR="007A28FE" w:rsidRDefault="007A28FE"/>
    <w:sectPr w:rsidR="007A28FE" w:rsidSect="003D5BF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FA"/>
    <w:rsid w:val="00097D0E"/>
    <w:rsid w:val="001D001E"/>
    <w:rsid w:val="0022760F"/>
    <w:rsid w:val="002A25B5"/>
    <w:rsid w:val="002E585F"/>
    <w:rsid w:val="003916C5"/>
    <w:rsid w:val="003D5BFA"/>
    <w:rsid w:val="005338C1"/>
    <w:rsid w:val="00544EFF"/>
    <w:rsid w:val="005469CD"/>
    <w:rsid w:val="005D0815"/>
    <w:rsid w:val="005D6844"/>
    <w:rsid w:val="00645A34"/>
    <w:rsid w:val="006F7EF8"/>
    <w:rsid w:val="007A28FE"/>
    <w:rsid w:val="008159D4"/>
    <w:rsid w:val="00B276BB"/>
    <w:rsid w:val="00C06E23"/>
    <w:rsid w:val="00C46D10"/>
    <w:rsid w:val="00C776C1"/>
    <w:rsid w:val="00CE4404"/>
    <w:rsid w:val="00E463FD"/>
    <w:rsid w:val="00E719EC"/>
    <w:rsid w:val="00E82422"/>
    <w:rsid w:val="00E97FB9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5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5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4781</Characters>
  <Application>Microsoft Office Word</Application>
  <DocSecurity>0</DocSecurity>
  <Lines>39</Lines>
  <Paragraphs>11</Paragraphs>
  <ScaleCrop>false</ScaleCrop>
  <Company>SanBuild &amp; SPecialiST RePack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2015-04-08T15:21:00Z</dcterms:created>
  <dcterms:modified xsi:type="dcterms:W3CDTF">2015-04-08T15:22:00Z</dcterms:modified>
</cp:coreProperties>
</file>