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E0" w:rsidRDefault="001A0FE0" w:rsidP="001A0FE0">
      <w:pPr>
        <w:pStyle w:val="ac"/>
        <w:jc w:val="center"/>
        <w:rPr>
          <w:rFonts w:ascii="Arial" w:hAnsi="Arial" w:cs="Arial"/>
          <w:b/>
          <w:sz w:val="22"/>
          <w:lang w:val="en-US"/>
        </w:rPr>
      </w:pPr>
    </w:p>
    <w:p w:rsidR="001A0FE0" w:rsidRPr="001A0FE0" w:rsidRDefault="001A0FE0" w:rsidP="001A0FE0">
      <w:pPr>
        <w:pStyle w:val="ac"/>
        <w:jc w:val="center"/>
        <w:rPr>
          <w:rFonts w:ascii="Arial" w:hAnsi="Arial" w:cs="Arial"/>
          <w:b/>
          <w:sz w:val="22"/>
        </w:rPr>
      </w:pPr>
      <w:r w:rsidRPr="001A0FE0">
        <w:rPr>
          <w:rFonts w:ascii="Arial" w:hAnsi="Arial" w:cs="Arial"/>
          <w:b/>
          <w:sz w:val="22"/>
        </w:rPr>
        <w:t xml:space="preserve">            </w:t>
      </w:r>
      <w:proofErr w:type="gramStart"/>
      <w:r w:rsidRPr="001A0FE0">
        <w:rPr>
          <w:rFonts w:ascii="Arial" w:hAnsi="Arial" w:cs="Arial"/>
          <w:b/>
          <w:sz w:val="22"/>
        </w:rPr>
        <w:t>Экскурсионный</w:t>
      </w:r>
      <w:proofErr w:type="gramEnd"/>
      <w:r w:rsidRPr="001A0FE0">
        <w:rPr>
          <w:rFonts w:ascii="Arial" w:hAnsi="Arial" w:cs="Arial"/>
          <w:b/>
          <w:sz w:val="22"/>
        </w:rPr>
        <w:t xml:space="preserve"> </w:t>
      </w:r>
      <w:proofErr w:type="spellStart"/>
      <w:r w:rsidRPr="001A0FE0">
        <w:rPr>
          <w:rFonts w:ascii="Arial" w:hAnsi="Arial" w:cs="Arial"/>
          <w:b/>
          <w:sz w:val="22"/>
        </w:rPr>
        <w:t>авиатур</w:t>
      </w:r>
      <w:proofErr w:type="spellEnd"/>
      <w:r w:rsidRPr="001A0FE0">
        <w:rPr>
          <w:rFonts w:ascii="Arial" w:hAnsi="Arial" w:cs="Arial"/>
          <w:b/>
          <w:sz w:val="22"/>
        </w:rPr>
        <w:t xml:space="preserve"> во Францию из Минска —</w:t>
      </w:r>
    </w:p>
    <w:p w:rsidR="001A0FE0" w:rsidRPr="00BD2E5D" w:rsidRDefault="001A0FE0" w:rsidP="001A0FE0">
      <w:pPr>
        <w:pStyle w:val="ac"/>
        <w:jc w:val="center"/>
        <w:rPr>
          <w:rFonts w:ascii="Arial" w:hAnsi="Arial" w:cs="Arial"/>
          <w:b/>
          <w:color w:val="FFFFFF"/>
          <w:sz w:val="40"/>
          <w:szCs w:val="36"/>
        </w:rPr>
      </w:pPr>
      <w:r w:rsidRPr="001A0FE0">
        <w:rPr>
          <w:rFonts w:ascii="Arial" w:hAnsi="Arial" w:cs="Arial"/>
          <w:b/>
          <w:sz w:val="22"/>
        </w:rPr>
        <w:t xml:space="preserve">                              Знакомство с Парижем (1 экскурсия</w:t>
      </w:r>
      <w:proofErr w:type="gramStart"/>
      <w:r w:rsidRPr="001A0FE0">
        <w:rPr>
          <w:rFonts w:ascii="Arial" w:hAnsi="Arial" w:cs="Arial"/>
          <w:b/>
          <w:sz w:val="22"/>
        </w:rPr>
        <w:t>)</w:t>
      </w:r>
      <w:r w:rsidRPr="001A0FE0">
        <w:rPr>
          <w:rFonts w:ascii="Arial" w:hAnsi="Arial" w:cs="Arial"/>
          <w:b/>
          <w:color w:val="FFFFFF"/>
          <w:sz w:val="40"/>
          <w:szCs w:val="36"/>
        </w:rPr>
        <w:t>П</w:t>
      </w:r>
      <w:proofErr w:type="gramEnd"/>
      <w:r w:rsidRPr="001A0FE0">
        <w:rPr>
          <w:rFonts w:ascii="Arial" w:hAnsi="Arial" w:cs="Arial"/>
          <w:b/>
          <w:color w:val="FFFFFF"/>
          <w:sz w:val="40"/>
          <w:szCs w:val="36"/>
        </w:rPr>
        <w:t>ар</w:t>
      </w:r>
    </w:p>
    <w:p w:rsidR="001A0FE0" w:rsidRPr="001A0FE0" w:rsidRDefault="001A0FE0" w:rsidP="001A0FE0">
      <w:pPr>
        <w:pStyle w:val="ac"/>
        <w:jc w:val="center"/>
      </w:pPr>
      <w:proofErr w:type="spellStart"/>
      <w:r w:rsidRPr="001A0FE0">
        <w:rPr>
          <w:rFonts w:ascii="Arial" w:hAnsi="Arial" w:cs="Arial"/>
          <w:b/>
          <w:color w:val="FFFFFF"/>
          <w:sz w:val="40"/>
          <w:szCs w:val="36"/>
        </w:rPr>
        <w:t>иж</w:t>
      </w:r>
      <w:proofErr w:type="spellEnd"/>
      <w:r w:rsidRPr="001A0FE0">
        <w:rPr>
          <w:color w:val="FFFFFF"/>
          <w:sz w:val="36"/>
          <w:szCs w:val="36"/>
        </w:rPr>
        <w:t>, Франция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i/>
          <w:color w:val="333333"/>
          <w:sz w:val="21"/>
          <w:szCs w:val="21"/>
        </w:rPr>
      </w:pPr>
      <w:r w:rsidRPr="001A0FE0">
        <w:rPr>
          <w:rFonts w:ascii="Arial" w:hAnsi="Arial" w:cs="Arial"/>
          <w:bCs/>
          <w:i/>
          <w:color w:val="333333"/>
          <w:sz w:val="21"/>
          <w:szCs w:val="21"/>
        </w:rPr>
        <w:t>Авиа из Минска по вторникам, четвергам, пятницам и воскресеньям. От 585 € за 7 ночей!</w:t>
      </w:r>
    </w:p>
    <w:p w:rsidR="001A0FE0" w:rsidRPr="00BD2E5D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b/>
          <w:bCs/>
          <w:color w:val="333333"/>
          <w:sz w:val="21"/>
          <w:szCs w:val="21"/>
        </w:rPr>
        <w:t>Проживание в отеле на выбор (МЫ РЕКОМЕНДУЕМ):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t>Fiat</w:t>
      </w:r>
      <w:proofErr w:type="spellEnd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t xml:space="preserve"> 2*</w:t>
      </w:r>
      <w:r w:rsidRPr="001A0FE0">
        <w:rPr>
          <w:rFonts w:ascii="Arial" w:hAnsi="Arial" w:cs="Arial"/>
          <w:color w:val="333333"/>
          <w:sz w:val="21"/>
          <w:szCs w:val="21"/>
        </w:rPr>
        <w:t xml:space="preserve"> — отель расположен между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Опером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 xml:space="preserve"> и кабаре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Мулен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 xml:space="preserve"> Руж. Отель был построен еще в 19-ом столетии на тихой и красивой улочке в центре Парижа. Это отличное место для желающих поближе познакомиться с историей и культурой столицы Франции, так как именно здесь находиться множество достопримечательностей и магазинов. 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Стоимость тура на двоих с питанием "завтраки"</w:t>
      </w:r>
    </w:p>
    <w:p w:rsidR="001A0FE0" w:rsidRPr="001A0FE0" w:rsidRDefault="001A0FE0" w:rsidP="001A0FE0">
      <w:pPr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за 4 ночи — от 1167 €</w:t>
      </w:r>
    </w:p>
    <w:p w:rsidR="001A0FE0" w:rsidRPr="001A0FE0" w:rsidRDefault="001A0FE0" w:rsidP="001A0FE0">
      <w:pPr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за 7 ночей — от 1424 €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1E02AD7C" wp14:editId="67C6348D">
            <wp:extent cx="1902460" cy="1428115"/>
            <wp:effectExtent l="0" t="0" r="2540" b="635"/>
            <wp:docPr id="3" name="Рисунок 3" descr="http://hotels.1001tur.ru/hotels/gallery/2199/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tels.1001tur.ru/hotels/gallery/2199/00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FE0">
        <w:rPr>
          <w:rFonts w:ascii="Arial" w:hAnsi="Arial" w:cs="Arial"/>
          <w:color w:val="333333"/>
          <w:sz w:val="21"/>
          <w:szCs w:val="21"/>
        </w:rPr>
        <w:t> </w:t>
      </w:r>
      <w:r w:rsidRPr="001A0FE0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9DB0281" wp14:editId="21FBDD51">
            <wp:extent cx="1902460" cy="1428115"/>
            <wp:effectExtent l="0" t="0" r="2540" b="635"/>
            <wp:docPr id="4" name="Рисунок 4" descr="http://hotels.1001tur.ru/hotels/gallery/2199/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tels.1001tur.ru/hotels/gallery/2199/00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FE0">
        <w:rPr>
          <w:rFonts w:ascii="Arial" w:hAnsi="Arial" w:cs="Arial"/>
          <w:color w:val="333333"/>
          <w:sz w:val="21"/>
          <w:szCs w:val="21"/>
        </w:rPr>
        <w:t> </w:t>
      </w:r>
      <w:r w:rsidRPr="001A0FE0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66626B8" wp14:editId="27E846D3">
            <wp:extent cx="1902460" cy="1428115"/>
            <wp:effectExtent l="0" t="0" r="2540" b="635"/>
            <wp:docPr id="5" name="Рисунок 5" descr="http://static.tonkosti.ru/images/2/2e/%D0%92%D0%B8%D0%B4_%D0%BA%D0%BE%D0%BC%D0%BD%D0%B0%D1%82%D1%8B_%D0%BE%D1%82%D0%B5%D0%BB%D1%8F_Fiat,_%D0%9F%D0%B0%D1%80%D0%B8%D0%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tonkosti.ru/images/2/2e/%D0%92%D0%B8%D0%B4_%D0%BA%D0%BE%D0%BC%D0%BD%D0%B0%D1%82%D1%8B_%D0%BE%D1%82%D0%B5%D0%BB%D1%8F_Fiat,_%D0%9F%D0%B0%D1%80%D0%B8%D0%B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t>Apollo</w:t>
      </w:r>
      <w:proofErr w:type="spellEnd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t>Opera</w:t>
      </w:r>
      <w:proofErr w:type="spellEnd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t> 3*</w:t>
      </w:r>
      <w:r w:rsidRPr="001A0FE0">
        <w:rPr>
          <w:rFonts w:ascii="Arial" w:hAnsi="Arial" w:cs="Arial"/>
          <w:color w:val="333333"/>
          <w:sz w:val="21"/>
          <w:szCs w:val="21"/>
        </w:rPr>
        <w:t xml:space="preserve"> — отель расположен в восточной части Парижа, между Оперой Гарнье и подножием Монмартра, в непосредственной близости от кабаре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Мулен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 xml:space="preserve"> Руж, а также прилегающей к нему площади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Клиши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 xml:space="preserve">, в 15 минутах ходьбы от холма Монмартр с собором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Сакре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Кер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 xml:space="preserve">. Рядом метро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Blanche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>. В течение всего дня в фойе гостям предлагаются бесплатные горячие напитки. Также предоставляется возможность совершать бесплатные звонки в 110 стран.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Стоимость тура на двоих с питанием "завтраки"</w:t>
      </w:r>
    </w:p>
    <w:p w:rsidR="001A0FE0" w:rsidRPr="001A0FE0" w:rsidRDefault="001A0FE0" w:rsidP="001A0FE0">
      <w:pPr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за 4 ночи — от 1239 €</w:t>
      </w:r>
    </w:p>
    <w:p w:rsidR="001A0FE0" w:rsidRPr="001A0FE0" w:rsidRDefault="001A0FE0" w:rsidP="001A0FE0">
      <w:pPr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за 7 ночей — от 1549 €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 </w:t>
      </w:r>
      <w:r w:rsidRPr="001A0FE0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153B8C5C" wp14:editId="28846C61">
            <wp:extent cx="1902460" cy="1428115"/>
            <wp:effectExtent l="0" t="0" r="2540" b="635"/>
            <wp:docPr id="6" name="Рисунок 6" descr="http://www.travelscope.ru/new/4-hotels/paris/3-apollo_oper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avelscope.ru/new/4-hotels/paris/3-apollo_opera/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FE0">
        <w:rPr>
          <w:rFonts w:ascii="Arial" w:hAnsi="Arial" w:cs="Arial"/>
          <w:color w:val="333333"/>
          <w:sz w:val="21"/>
          <w:szCs w:val="21"/>
        </w:rPr>
        <w:t> </w:t>
      </w:r>
      <w:r w:rsidRPr="001A0FE0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7B3E9F99" wp14:editId="2C7DB309">
            <wp:extent cx="1902460" cy="1428115"/>
            <wp:effectExtent l="0" t="0" r="2540" b="635"/>
            <wp:docPr id="7" name="Рисунок 7" descr="http://r-ec.bstatic.com/images/hotel/max300/321/321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-ec.bstatic.com/images/hotel/max300/321/32170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b/>
          <w:bCs/>
          <w:color w:val="333333"/>
          <w:sz w:val="21"/>
          <w:szCs w:val="21"/>
          <w:lang w:val="en-US"/>
        </w:rPr>
      </w:pP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Normandy</w:t>
      </w:r>
      <w:proofErr w:type="spellEnd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t>Hotel</w:t>
      </w:r>
      <w:proofErr w:type="spellEnd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t xml:space="preserve"> 4*</w:t>
      </w:r>
      <w:r w:rsidRPr="001A0FE0">
        <w:rPr>
          <w:rFonts w:ascii="Arial" w:hAnsi="Arial" w:cs="Arial"/>
          <w:color w:val="333333"/>
          <w:sz w:val="21"/>
          <w:szCs w:val="21"/>
        </w:rPr>
        <w:t xml:space="preserve">  — отель расположен в исторической части Парижа, на углу улицы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Сент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 xml:space="preserve">-Оноре, где находятся эксклюзивные бутики и модные рестораны. Рядом -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Комеди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Франсез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 xml:space="preserve">, Опера Гарнье, Центр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Бобур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 xml:space="preserve">, церковь Мадлен, площадь Согласия и Лувр, все те сокровища Парижа, увидеть которые желали бы многие. Старинный отель, построенный в 1877 году специально для английских туристов. Во всем внешнем и внутреннем облике отеля, несмотря на прошедшие десятилетия, сохранился шарм и традиционный стиль XIX века. Особую изысканность интерьеру придают колонны, выполненные в античном стиле, лепнина, картины, витые лестницы с изящными перилами, ковры, приглушающие звук Ваших шагов. Уважение традиций и почтение к своим гостям - вот кредо, которому оставались верны в отеле </w:t>
      </w:r>
      <w:proofErr w:type="spellStart"/>
      <w:r w:rsidRPr="001A0FE0">
        <w:rPr>
          <w:rFonts w:ascii="Arial" w:hAnsi="Arial" w:cs="Arial"/>
          <w:color w:val="333333"/>
          <w:sz w:val="21"/>
          <w:szCs w:val="21"/>
        </w:rPr>
        <w:t>Normandy</w:t>
      </w:r>
      <w:proofErr w:type="spellEnd"/>
      <w:r w:rsidRPr="001A0FE0">
        <w:rPr>
          <w:rFonts w:ascii="Arial" w:hAnsi="Arial" w:cs="Arial"/>
          <w:color w:val="333333"/>
          <w:sz w:val="21"/>
          <w:szCs w:val="21"/>
        </w:rPr>
        <w:t>.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Стоимость тура на двоих с питанием "завтраки"</w:t>
      </w:r>
    </w:p>
    <w:p w:rsidR="001A0FE0" w:rsidRPr="001A0FE0" w:rsidRDefault="001A0FE0" w:rsidP="001A0FE0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за 4 ночи — от 1766 €</w:t>
      </w:r>
    </w:p>
    <w:p w:rsidR="001A0FE0" w:rsidRPr="001A0FE0" w:rsidRDefault="001A0FE0" w:rsidP="001A0FE0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за 7 ночей — от 2343 €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91425B1" wp14:editId="44F6DAE1">
            <wp:extent cx="1902460" cy="1428115"/>
            <wp:effectExtent l="0" t="0" r="2540" b="635"/>
            <wp:docPr id="8" name="Рисунок 8" descr="http://www.hotel-normandy.com/_cache/resize/662-442.crop/72a7dbac1ea5e69ca5a1c3079e7ee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tel-normandy.com/_cache/resize/662-442.crop/72a7dbac1ea5e69ca5a1c3079e7ee37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FE0">
        <w:rPr>
          <w:rFonts w:ascii="Arial" w:hAnsi="Arial" w:cs="Arial"/>
          <w:color w:val="333333"/>
          <w:sz w:val="21"/>
          <w:szCs w:val="21"/>
        </w:rPr>
        <w:t> </w:t>
      </w:r>
      <w:r w:rsidRPr="001A0FE0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D37D2F0" wp14:editId="71A41BEC">
            <wp:extent cx="1902460" cy="1428115"/>
            <wp:effectExtent l="0" t="0" r="2540" b="635"/>
            <wp:docPr id="9" name="Рисунок 9" descr="http://q-ec.bstatic.com/images/hotel/max400/263/2633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-ec.bstatic.com/images/hotel/max400/263/2633987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FE0">
        <w:rPr>
          <w:rFonts w:ascii="Arial" w:hAnsi="Arial" w:cs="Arial"/>
          <w:color w:val="333333"/>
          <w:sz w:val="21"/>
          <w:szCs w:val="21"/>
        </w:rPr>
        <w:t> </w:t>
      </w:r>
      <w:r w:rsidRPr="001A0FE0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FD02BAA" wp14:editId="3027E736">
            <wp:extent cx="1902460" cy="1428115"/>
            <wp:effectExtent l="0" t="0" r="2540" b="635"/>
            <wp:docPr id="10" name="Рисунок 10" descr="http://r-ec.bstatic.com/images/hotel/max400/199/1993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-ec.bstatic.com/images/hotel/max400/199/199343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b/>
          <w:bCs/>
          <w:color w:val="333333"/>
          <w:sz w:val="21"/>
          <w:szCs w:val="21"/>
        </w:rPr>
        <w:t>В программу включена обзорная экскурсия по Парижу!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* Стоимость тура рассчитана с учетом минимального тарифа на авиабилет и может быть  увеличена, в случае изменения стоимости билетов на момент покупки.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 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r w:rsidRPr="001A0FE0">
        <w:rPr>
          <w:rFonts w:ascii="Arial" w:hAnsi="Arial" w:cs="Arial"/>
          <w:b/>
          <w:bCs/>
          <w:color w:val="333333"/>
          <w:sz w:val="21"/>
          <w:szCs w:val="21"/>
        </w:rPr>
        <w:t>Включено:</w:t>
      </w:r>
    </w:p>
    <w:p w:rsidR="001A0FE0" w:rsidRPr="001A0FE0" w:rsidRDefault="001A0FE0" w:rsidP="001A0FE0">
      <w:pPr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перелет Минск - Париж - Минск;</w:t>
      </w:r>
    </w:p>
    <w:p w:rsidR="001A0FE0" w:rsidRPr="001A0FE0" w:rsidRDefault="001A0FE0" w:rsidP="001A0FE0">
      <w:pPr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проживание в выбранном Вами отеле с указанным типом питания;</w:t>
      </w:r>
    </w:p>
    <w:p w:rsidR="001A0FE0" w:rsidRPr="001A0FE0" w:rsidRDefault="001A0FE0" w:rsidP="001A0FE0">
      <w:pPr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экскурсии по программе тура;</w:t>
      </w:r>
    </w:p>
    <w:p w:rsidR="001A0FE0" w:rsidRPr="001A0FE0" w:rsidRDefault="001A0FE0" w:rsidP="001A0FE0">
      <w:pPr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трансфер аэропорт - отель - аэропорт.</w:t>
      </w:r>
    </w:p>
    <w:p w:rsidR="001A0FE0" w:rsidRPr="001A0FE0" w:rsidRDefault="001A0FE0" w:rsidP="001A0FE0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b/>
          <w:bCs/>
          <w:color w:val="333333"/>
          <w:sz w:val="21"/>
          <w:szCs w:val="21"/>
        </w:rPr>
        <w:t>Дополнительно:</w:t>
      </w:r>
    </w:p>
    <w:p w:rsidR="001A0FE0" w:rsidRPr="001A0FE0" w:rsidRDefault="001A0FE0" w:rsidP="001A0FE0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виза во Францию — 65 €;</w:t>
      </w:r>
    </w:p>
    <w:p w:rsidR="001A0FE0" w:rsidRPr="001A0FE0" w:rsidRDefault="001A0FE0" w:rsidP="001A0FE0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медицинская страховка;</w:t>
      </w:r>
    </w:p>
    <w:p w:rsidR="001A0FE0" w:rsidRPr="001A0FE0" w:rsidRDefault="001A0FE0" w:rsidP="001A0FE0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дополнительные экскурсии (по желанию);</w:t>
      </w:r>
    </w:p>
    <w:p w:rsidR="001A0FE0" w:rsidRPr="001A0FE0" w:rsidRDefault="001A0FE0" w:rsidP="001A0FE0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1A0FE0">
        <w:rPr>
          <w:rFonts w:ascii="Arial" w:hAnsi="Arial" w:cs="Arial"/>
          <w:color w:val="333333"/>
          <w:sz w:val="21"/>
          <w:szCs w:val="21"/>
        </w:rPr>
        <w:t>личные расходы.</w:t>
      </w:r>
    </w:p>
    <w:bookmarkEnd w:id="0"/>
    <w:p w:rsidR="000976CA" w:rsidRPr="00D71623" w:rsidRDefault="000976CA" w:rsidP="00D71623"/>
    <w:sectPr w:rsidR="000976CA" w:rsidRPr="00D71623" w:rsidSect="00DA71AC">
      <w:headerReference w:type="default" r:id="rId17"/>
      <w:pgSz w:w="11906" w:h="16838"/>
      <w:pgMar w:top="709" w:right="566" w:bottom="426" w:left="1134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AE" w:rsidRDefault="003E5AAE">
      <w:r>
        <w:separator/>
      </w:r>
    </w:p>
  </w:endnote>
  <w:endnote w:type="continuationSeparator" w:id="0">
    <w:p w:rsidR="003E5AAE" w:rsidRDefault="003E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AE" w:rsidRDefault="003E5AAE">
      <w:r>
        <w:separator/>
      </w:r>
    </w:p>
  </w:footnote>
  <w:footnote w:type="continuationSeparator" w:id="0">
    <w:p w:rsidR="003E5AAE" w:rsidRDefault="003E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>
    <w:pPr>
      <w:pStyle w:val="a8"/>
    </w:pPr>
  </w:p>
  <w:tbl>
    <w:tblPr>
      <w:tblW w:w="0" w:type="auto"/>
      <w:tblLook w:val="01E0" w:firstRow="1" w:lastRow="1" w:firstColumn="1" w:lastColumn="1" w:noHBand="0" w:noVBand="0"/>
    </w:tblPr>
    <w:tblGrid>
      <w:gridCol w:w="2676"/>
      <w:gridCol w:w="7746"/>
    </w:tblGrid>
    <w:tr w:rsidR="0093074B" w:rsidRPr="00BD2E5D" w:rsidTr="00467E56">
      <w:tc>
        <w:tcPr>
          <w:tcW w:w="2676" w:type="dxa"/>
        </w:tcPr>
        <w:p w:rsidR="0093074B" w:rsidRDefault="00A323E1">
          <w:pPr>
            <w:pStyle w:val="a8"/>
          </w:pPr>
          <w:r>
            <w:rPr>
              <w:noProof/>
            </w:rPr>
            <w:drawing>
              <wp:inline distT="0" distB="0" distL="0" distR="0" wp14:anchorId="4A8C1036" wp14:editId="7A56C234">
                <wp:extent cx="1562100" cy="762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bottom w:val="single" w:sz="4" w:space="0" w:color="auto"/>
          </w:tcBorders>
        </w:tcPr>
        <w:p w:rsidR="0093074B" w:rsidRDefault="0093074B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Туристическая компания «</w:t>
          </w:r>
          <w:proofErr w:type="spellStart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Галар-экспо</w:t>
          </w:r>
          <w:proofErr w:type="spellEnd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»</w:t>
          </w:r>
        </w:p>
        <w:p w:rsidR="007B4784" w:rsidRPr="005122C6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10"/>
              <w:szCs w:val="22"/>
            </w:rPr>
          </w:pPr>
        </w:p>
        <w:p w:rsidR="001B6E74" w:rsidRPr="007B4784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Республика Беларусь, 220030</w:t>
          </w:r>
        </w:p>
        <w:p w:rsidR="0093074B" w:rsidRPr="007B4784" w:rsidRDefault="0093074B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Минск, ул. Карла Маркса 34 –14</w:t>
          </w:r>
        </w:p>
        <w:p w:rsidR="0093074B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Тел./факс (0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17</w:t>
          </w: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)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 xml:space="preserve"> 328-68-10, 328-69-10,328-66-08, 227-38-54</w:t>
          </w:r>
        </w:p>
        <w:p w:rsidR="007B4784" w:rsidRPr="007B4784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</w:p>
        <w:p w:rsidR="0093074B" w:rsidRPr="00D71623" w:rsidRDefault="0093074B" w:rsidP="0093074B">
          <w:pPr>
            <w:jc w:val="right"/>
            <w:rPr>
              <w:rFonts w:ascii="Arial" w:hAnsi="Arial" w:cs="Arial"/>
              <w:color w:val="3366FF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mail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: </w:t>
          </w:r>
          <w:r w:rsidR="001B6E74">
            <w:rPr>
              <w:rFonts w:ascii="Arial" w:hAnsi="Arial" w:cs="Arial"/>
              <w:color w:val="3366FF"/>
              <w:sz w:val="22"/>
              <w:szCs w:val="22"/>
              <w:lang w:val="en-US"/>
            </w:rPr>
            <w:t>booking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@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galar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expo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.</w:t>
          </w:r>
          <w:r w:rsidR="00FE42EB">
            <w:rPr>
              <w:rFonts w:ascii="Arial" w:hAnsi="Arial" w:cs="Arial"/>
              <w:color w:val="3366FF"/>
              <w:sz w:val="22"/>
              <w:szCs w:val="22"/>
              <w:lang w:val="en-US"/>
            </w:rPr>
            <w:t>by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      </w:t>
          </w:r>
          <w:hyperlink r:id="rId2" w:history="1"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galar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by</w:t>
            </w:r>
          </w:hyperlink>
        </w:p>
        <w:p w:rsidR="00467E56" w:rsidRPr="00D71623" w:rsidRDefault="00467E56" w:rsidP="0093074B">
          <w:pPr>
            <w:jc w:val="right"/>
            <w:rPr>
              <w:color w:val="3366FF"/>
              <w:lang w:val="en-US"/>
            </w:rPr>
          </w:pPr>
        </w:p>
      </w:tc>
    </w:tr>
  </w:tbl>
  <w:p w:rsidR="0093074B" w:rsidRPr="00D71623" w:rsidRDefault="0093074B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6D"/>
    <w:multiLevelType w:val="hybridMultilevel"/>
    <w:tmpl w:val="E4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3D0"/>
    <w:multiLevelType w:val="hybridMultilevel"/>
    <w:tmpl w:val="20EC6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B172BD"/>
    <w:multiLevelType w:val="multilevel"/>
    <w:tmpl w:val="23BE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451E"/>
    <w:multiLevelType w:val="multilevel"/>
    <w:tmpl w:val="CB7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D10E3"/>
    <w:multiLevelType w:val="multilevel"/>
    <w:tmpl w:val="327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C4BA7"/>
    <w:multiLevelType w:val="multilevel"/>
    <w:tmpl w:val="2C2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347DF2"/>
    <w:multiLevelType w:val="hybridMultilevel"/>
    <w:tmpl w:val="8572CC0E"/>
    <w:lvl w:ilvl="0" w:tplc="AB60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347774"/>
    <w:multiLevelType w:val="hybridMultilevel"/>
    <w:tmpl w:val="4D94764C"/>
    <w:lvl w:ilvl="0" w:tplc="A79A36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3D837CBB"/>
    <w:multiLevelType w:val="hybridMultilevel"/>
    <w:tmpl w:val="E9DC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02AA2"/>
    <w:multiLevelType w:val="multilevel"/>
    <w:tmpl w:val="7E1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84E2B"/>
    <w:multiLevelType w:val="multilevel"/>
    <w:tmpl w:val="FBC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F30E1"/>
    <w:multiLevelType w:val="multilevel"/>
    <w:tmpl w:val="B9CA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E5A5C"/>
    <w:multiLevelType w:val="multilevel"/>
    <w:tmpl w:val="948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F777D"/>
    <w:multiLevelType w:val="hybridMultilevel"/>
    <w:tmpl w:val="87A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3F2B8C"/>
    <w:multiLevelType w:val="multilevel"/>
    <w:tmpl w:val="A4D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78788D"/>
    <w:multiLevelType w:val="multilevel"/>
    <w:tmpl w:val="22B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"/>
  </w:num>
  <w:num w:numId="5">
    <w:abstractNumId w:val="10"/>
  </w:num>
  <w:num w:numId="6">
    <w:abstractNumId w:val="16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19"/>
  </w:num>
  <w:num w:numId="13">
    <w:abstractNumId w:val="6"/>
  </w:num>
  <w:num w:numId="14">
    <w:abstractNumId w:val="5"/>
  </w:num>
  <w:num w:numId="15">
    <w:abstractNumId w:val="3"/>
  </w:num>
  <w:num w:numId="16">
    <w:abstractNumId w:val="13"/>
  </w:num>
  <w:num w:numId="17">
    <w:abstractNumId w:val="15"/>
  </w:num>
  <w:num w:numId="18">
    <w:abstractNumId w:val="1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5"/>
    <w:rsid w:val="0005019A"/>
    <w:rsid w:val="00054C19"/>
    <w:rsid w:val="000717FC"/>
    <w:rsid w:val="00072817"/>
    <w:rsid w:val="000776A3"/>
    <w:rsid w:val="00081D2B"/>
    <w:rsid w:val="00091422"/>
    <w:rsid w:val="00094450"/>
    <w:rsid w:val="000976CA"/>
    <w:rsid w:val="000A6EAC"/>
    <w:rsid w:val="000C0F30"/>
    <w:rsid w:val="000C4D0D"/>
    <w:rsid w:val="000E1A4C"/>
    <w:rsid w:val="000E2D10"/>
    <w:rsid w:val="000E53DA"/>
    <w:rsid w:val="000F51D2"/>
    <w:rsid w:val="000F770E"/>
    <w:rsid w:val="00112695"/>
    <w:rsid w:val="00114823"/>
    <w:rsid w:val="001347D8"/>
    <w:rsid w:val="00171A27"/>
    <w:rsid w:val="00173F17"/>
    <w:rsid w:val="00180BE1"/>
    <w:rsid w:val="0018240C"/>
    <w:rsid w:val="001976E3"/>
    <w:rsid w:val="001A0FE0"/>
    <w:rsid w:val="001A6E9B"/>
    <w:rsid w:val="001B00DD"/>
    <w:rsid w:val="001B31A4"/>
    <w:rsid w:val="001B6E74"/>
    <w:rsid w:val="001C6B13"/>
    <w:rsid w:val="001F1414"/>
    <w:rsid w:val="00206B52"/>
    <w:rsid w:val="002213DC"/>
    <w:rsid w:val="00254B3E"/>
    <w:rsid w:val="0026105A"/>
    <w:rsid w:val="00262338"/>
    <w:rsid w:val="00277596"/>
    <w:rsid w:val="002904E8"/>
    <w:rsid w:val="002B7380"/>
    <w:rsid w:val="002D4648"/>
    <w:rsid w:val="002D7FE8"/>
    <w:rsid w:val="003179D7"/>
    <w:rsid w:val="00327A94"/>
    <w:rsid w:val="00336DDF"/>
    <w:rsid w:val="00357A7A"/>
    <w:rsid w:val="003604C2"/>
    <w:rsid w:val="003611D0"/>
    <w:rsid w:val="003634D0"/>
    <w:rsid w:val="00375925"/>
    <w:rsid w:val="00380042"/>
    <w:rsid w:val="00381EEC"/>
    <w:rsid w:val="00394F6C"/>
    <w:rsid w:val="003B4D5E"/>
    <w:rsid w:val="003E0A0B"/>
    <w:rsid w:val="003E5AAE"/>
    <w:rsid w:val="00407248"/>
    <w:rsid w:val="00410B9C"/>
    <w:rsid w:val="00412ED1"/>
    <w:rsid w:val="00446181"/>
    <w:rsid w:val="00467E56"/>
    <w:rsid w:val="00490F75"/>
    <w:rsid w:val="004A1604"/>
    <w:rsid w:val="004A2254"/>
    <w:rsid w:val="004D438D"/>
    <w:rsid w:val="00506168"/>
    <w:rsid w:val="00510435"/>
    <w:rsid w:val="00511948"/>
    <w:rsid w:val="005122C6"/>
    <w:rsid w:val="00530255"/>
    <w:rsid w:val="005422E4"/>
    <w:rsid w:val="00574FB9"/>
    <w:rsid w:val="00582698"/>
    <w:rsid w:val="005B2EC1"/>
    <w:rsid w:val="005B7042"/>
    <w:rsid w:val="0060100B"/>
    <w:rsid w:val="00606974"/>
    <w:rsid w:val="00651FC2"/>
    <w:rsid w:val="00673010"/>
    <w:rsid w:val="006A30C3"/>
    <w:rsid w:val="006B18A6"/>
    <w:rsid w:val="006B1C01"/>
    <w:rsid w:val="006B2E3B"/>
    <w:rsid w:val="006B475C"/>
    <w:rsid w:val="007011F5"/>
    <w:rsid w:val="00703654"/>
    <w:rsid w:val="00724701"/>
    <w:rsid w:val="00740E3B"/>
    <w:rsid w:val="007446FE"/>
    <w:rsid w:val="00767370"/>
    <w:rsid w:val="007A2BAF"/>
    <w:rsid w:val="007B4784"/>
    <w:rsid w:val="007C0C8E"/>
    <w:rsid w:val="007F615F"/>
    <w:rsid w:val="00805F1D"/>
    <w:rsid w:val="00816A22"/>
    <w:rsid w:val="00825337"/>
    <w:rsid w:val="0083646C"/>
    <w:rsid w:val="00845866"/>
    <w:rsid w:val="00851B2A"/>
    <w:rsid w:val="00855C0E"/>
    <w:rsid w:val="00865C3E"/>
    <w:rsid w:val="008828CC"/>
    <w:rsid w:val="0089347F"/>
    <w:rsid w:val="008A2081"/>
    <w:rsid w:val="00901266"/>
    <w:rsid w:val="0093074B"/>
    <w:rsid w:val="00943D33"/>
    <w:rsid w:val="009752DC"/>
    <w:rsid w:val="00985984"/>
    <w:rsid w:val="00996198"/>
    <w:rsid w:val="009A2330"/>
    <w:rsid w:val="009A2B5F"/>
    <w:rsid w:val="009C02F4"/>
    <w:rsid w:val="00A15A02"/>
    <w:rsid w:val="00A22A64"/>
    <w:rsid w:val="00A323E1"/>
    <w:rsid w:val="00A46E1E"/>
    <w:rsid w:val="00A5502F"/>
    <w:rsid w:val="00A707A5"/>
    <w:rsid w:val="00AA6B1D"/>
    <w:rsid w:val="00AF79D5"/>
    <w:rsid w:val="00B539DD"/>
    <w:rsid w:val="00B61449"/>
    <w:rsid w:val="00B64167"/>
    <w:rsid w:val="00B8348E"/>
    <w:rsid w:val="00BC53A3"/>
    <w:rsid w:val="00BD2E5D"/>
    <w:rsid w:val="00BE36D8"/>
    <w:rsid w:val="00C135B2"/>
    <w:rsid w:val="00C14077"/>
    <w:rsid w:val="00C30233"/>
    <w:rsid w:val="00C354DD"/>
    <w:rsid w:val="00C44C1C"/>
    <w:rsid w:val="00C462B2"/>
    <w:rsid w:val="00C478DE"/>
    <w:rsid w:val="00C47989"/>
    <w:rsid w:val="00C5497A"/>
    <w:rsid w:val="00C651DF"/>
    <w:rsid w:val="00C8112E"/>
    <w:rsid w:val="00C9656F"/>
    <w:rsid w:val="00CC325B"/>
    <w:rsid w:val="00CC431B"/>
    <w:rsid w:val="00CF34A5"/>
    <w:rsid w:val="00CF4362"/>
    <w:rsid w:val="00CF4BB6"/>
    <w:rsid w:val="00D34C42"/>
    <w:rsid w:val="00D41119"/>
    <w:rsid w:val="00D45A28"/>
    <w:rsid w:val="00D6234F"/>
    <w:rsid w:val="00D6252E"/>
    <w:rsid w:val="00D71623"/>
    <w:rsid w:val="00D7424F"/>
    <w:rsid w:val="00D8411A"/>
    <w:rsid w:val="00D96EC7"/>
    <w:rsid w:val="00DA71AC"/>
    <w:rsid w:val="00DD741E"/>
    <w:rsid w:val="00DE6FF1"/>
    <w:rsid w:val="00DF6648"/>
    <w:rsid w:val="00E0542E"/>
    <w:rsid w:val="00E05646"/>
    <w:rsid w:val="00E5269F"/>
    <w:rsid w:val="00E6284C"/>
    <w:rsid w:val="00E672BC"/>
    <w:rsid w:val="00E729E8"/>
    <w:rsid w:val="00E90165"/>
    <w:rsid w:val="00F3668F"/>
    <w:rsid w:val="00F7139B"/>
    <w:rsid w:val="00F735D2"/>
    <w:rsid w:val="00F7381D"/>
    <w:rsid w:val="00F832DA"/>
    <w:rsid w:val="00F83CCB"/>
    <w:rsid w:val="00F85BD5"/>
    <w:rsid w:val="00FB00F6"/>
    <w:rsid w:val="00FC0DCB"/>
    <w:rsid w:val="00FE0AB4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basedOn w:val="a"/>
    <w:uiPriority w:val="34"/>
    <w:qFormat/>
    <w:rsid w:val="001A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basedOn w:val="a"/>
    <w:uiPriority w:val="34"/>
    <w:qFormat/>
    <w:rsid w:val="001A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0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68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81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ar-expo.by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FB00-129F-4E59-822C-6209B4FD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Диснейленд -- Люксембург – Трир</vt:lpstr>
    </vt:vector>
  </TitlesOfParts>
  <Company>tourlux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Диснейленд -- Люксембург – Трир</dc:title>
  <dc:creator>second</dc:creator>
  <cp:lastModifiedBy>семейка</cp:lastModifiedBy>
  <cp:revision>2</cp:revision>
  <cp:lastPrinted>2015-11-11T13:48:00Z</cp:lastPrinted>
  <dcterms:created xsi:type="dcterms:W3CDTF">2015-12-10T08:48:00Z</dcterms:created>
  <dcterms:modified xsi:type="dcterms:W3CDTF">2015-12-10T08:48:00Z</dcterms:modified>
</cp:coreProperties>
</file>