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C82191" w:rsidRPr="002C70DC" w:rsidTr="0022580B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2191" w:rsidRPr="002C70DC" w:rsidRDefault="00C82191" w:rsidP="0022580B">
            <w:pPr>
              <w:rPr>
                <w:rFonts w:ascii="Arial" w:hAnsi="Arial" w:cs="Arial"/>
                <w:color w:val="535659"/>
                <w:sz w:val="15"/>
                <w:szCs w:val="15"/>
              </w:rPr>
            </w:pPr>
            <w:r w:rsidRPr="002C70DC">
              <w:rPr>
                <w:rFonts w:ascii="Arial" w:hAnsi="Arial" w:cs="Arial"/>
                <w:noProof/>
                <w:color w:val="535659"/>
                <w:sz w:val="15"/>
                <w:szCs w:val="15"/>
              </w:rPr>
              <w:drawing>
                <wp:inline distT="0" distB="0" distL="0" distR="0" wp14:anchorId="54501E73" wp14:editId="20ACF314">
                  <wp:extent cx="1483251" cy="609600"/>
                  <wp:effectExtent l="0" t="0" r="3175" b="0"/>
                  <wp:docPr id="1" name="Рисунок 1" descr="http://www.solemare.by/images/custom/italy/goroda/fo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lemare.by/images/custom/italy/goroda/fo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1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2191" w:rsidRPr="002C70DC" w:rsidRDefault="00C82191" w:rsidP="0022580B">
            <w:pPr>
              <w:rPr>
                <w:rFonts w:ascii="Arial" w:hAnsi="Arial" w:cs="Arial"/>
                <w:color w:val="535659"/>
                <w:sz w:val="15"/>
                <w:szCs w:val="15"/>
              </w:rPr>
            </w:pPr>
            <w:r w:rsidRPr="002C70DC">
              <w:rPr>
                <w:rFonts w:ascii="Arial" w:hAnsi="Arial" w:cs="Arial"/>
                <w:noProof/>
                <w:color w:val="535659"/>
                <w:sz w:val="15"/>
                <w:szCs w:val="15"/>
              </w:rPr>
              <w:drawing>
                <wp:inline distT="0" distB="0" distL="0" distR="0" wp14:anchorId="25F5FCD1" wp14:editId="68F09A64">
                  <wp:extent cx="1342980" cy="609600"/>
                  <wp:effectExtent l="0" t="0" r="0" b="0"/>
                  <wp:docPr id="3" name="Рисунок 3" descr="http://www.solemare.by/images/custom/italy/goroda/nav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lemare.by/images/custom/italy/goroda/nav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1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2191" w:rsidRPr="002C70DC" w:rsidRDefault="00C82191" w:rsidP="0022580B">
            <w:pPr>
              <w:rPr>
                <w:rFonts w:ascii="Arial" w:hAnsi="Arial" w:cs="Arial"/>
                <w:color w:val="535659"/>
                <w:sz w:val="15"/>
                <w:szCs w:val="15"/>
              </w:rPr>
            </w:pPr>
            <w:r w:rsidRPr="002C70DC">
              <w:rPr>
                <w:rFonts w:ascii="Arial" w:hAnsi="Arial" w:cs="Arial"/>
                <w:noProof/>
                <w:color w:val="535659"/>
                <w:sz w:val="15"/>
                <w:szCs w:val="15"/>
              </w:rPr>
              <w:drawing>
                <wp:inline distT="0" distB="0" distL="0" distR="0" wp14:anchorId="715FDE91" wp14:editId="05EA64A1">
                  <wp:extent cx="1304971" cy="609600"/>
                  <wp:effectExtent l="0" t="0" r="9525" b="0"/>
                  <wp:docPr id="4" name="Рисунок 4" descr="http://www.solemare.by/images/custom/italy/goroda/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lemare.by/images/custom/italy/goroda/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1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2191" w:rsidRPr="002C70DC" w:rsidRDefault="00C82191" w:rsidP="0022580B">
            <w:pPr>
              <w:rPr>
                <w:rFonts w:ascii="Arial" w:hAnsi="Arial" w:cs="Arial"/>
                <w:color w:val="535659"/>
                <w:sz w:val="15"/>
                <w:szCs w:val="15"/>
              </w:rPr>
            </w:pPr>
            <w:r w:rsidRPr="002C70DC">
              <w:rPr>
                <w:rFonts w:ascii="Arial" w:hAnsi="Arial" w:cs="Arial"/>
                <w:noProof/>
                <w:color w:val="535659"/>
                <w:sz w:val="15"/>
                <w:szCs w:val="15"/>
              </w:rPr>
              <w:drawing>
                <wp:inline distT="0" distB="0" distL="0" distR="0" wp14:anchorId="0C232306" wp14:editId="3B0348F0">
                  <wp:extent cx="1273297" cy="609600"/>
                  <wp:effectExtent l="0" t="0" r="3175" b="0"/>
                  <wp:docPr id="5" name="Рисунок 5" descr="http://www.solemare.by/images/custom/italy/goroda/tev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lemare.by/images/custom/italy/goroda/tev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1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191" w:rsidRDefault="00C82191" w:rsidP="00C82191">
      <w:pPr>
        <w:rPr>
          <w:rFonts w:ascii="Arial" w:hAnsi="Arial" w:cs="Arial"/>
          <w:b/>
          <w:bCs/>
          <w:color w:val="535659"/>
          <w:lang w:val="en-US"/>
        </w:rPr>
      </w:pPr>
    </w:p>
    <w:p w:rsidR="001D443B" w:rsidRPr="001D443B" w:rsidRDefault="001D443B" w:rsidP="001D443B">
      <w:pPr>
        <w:shd w:val="clear" w:color="auto" w:fill="FFFFFF"/>
        <w:autoSpaceDE/>
        <w:autoSpaceDN/>
        <w:spacing w:after="300"/>
        <w:jc w:val="center"/>
        <w:outlineLvl w:val="1"/>
        <w:rPr>
          <w:rFonts w:ascii="Arial" w:hAnsi="Arial" w:cs="Arial"/>
          <w:b/>
          <w:bCs/>
          <w:color w:val="333333"/>
          <w:sz w:val="22"/>
          <w:szCs w:val="41"/>
        </w:rPr>
      </w:pPr>
      <w:proofErr w:type="gramStart"/>
      <w:r w:rsidRPr="001D443B">
        <w:rPr>
          <w:rFonts w:ascii="Arial" w:hAnsi="Arial" w:cs="Arial"/>
          <w:b/>
          <w:bCs/>
          <w:color w:val="333333"/>
          <w:sz w:val="22"/>
          <w:szCs w:val="41"/>
        </w:rPr>
        <w:t>Экскурсионный</w:t>
      </w:r>
      <w:proofErr w:type="gramEnd"/>
      <w:r w:rsidRPr="001D443B">
        <w:rPr>
          <w:rFonts w:ascii="Arial" w:hAnsi="Arial" w:cs="Arial"/>
          <w:b/>
          <w:bCs/>
          <w:color w:val="333333"/>
          <w:sz w:val="22"/>
          <w:szCs w:val="41"/>
        </w:rPr>
        <w:t xml:space="preserve"> </w:t>
      </w:r>
      <w:proofErr w:type="spellStart"/>
      <w:r w:rsidRPr="001D443B">
        <w:rPr>
          <w:rFonts w:ascii="Arial" w:hAnsi="Arial" w:cs="Arial"/>
          <w:b/>
          <w:bCs/>
          <w:color w:val="333333"/>
          <w:sz w:val="22"/>
          <w:szCs w:val="41"/>
        </w:rPr>
        <w:t>авиатур</w:t>
      </w:r>
      <w:proofErr w:type="spellEnd"/>
      <w:r w:rsidRPr="001D443B">
        <w:rPr>
          <w:rFonts w:ascii="Arial" w:hAnsi="Arial" w:cs="Arial"/>
          <w:b/>
          <w:bCs/>
          <w:color w:val="333333"/>
          <w:sz w:val="22"/>
          <w:szCs w:val="41"/>
        </w:rPr>
        <w:t xml:space="preserve"> в Италию из Минска — Римские каникулы </w:t>
      </w:r>
      <w:proofErr w:type="spellStart"/>
      <w:r w:rsidRPr="001D443B">
        <w:rPr>
          <w:rFonts w:ascii="Arial" w:hAnsi="Arial" w:cs="Arial"/>
          <w:b/>
          <w:bCs/>
          <w:color w:val="333333"/>
          <w:sz w:val="22"/>
          <w:szCs w:val="41"/>
        </w:rPr>
        <w:t>mini</w:t>
      </w:r>
      <w:proofErr w:type="spellEnd"/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А, однажды познакомившись с Римом, понимаешь, что забыть его уже невозможно.</w:t>
      </w:r>
      <w:r w:rsidRPr="001D443B">
        <w:rPr>
          <w:rFonts w:ascii="Arial" w:hAnsi="Arial" w:cs="Arial"/>
          <w:color w:val="333333"/>
          <w:szCs w:val="21"/>
        </w:rPr>
        <w:t xml:space="preserve"> Отныне и навеки образ этого города поселяется в твоем сердце. Грустно прощаться с этим живым воплощением истории, поэтому в последние дни перед отъездом, гуляя по древним улицам, стоит подойти к фонтану </w:t>
      </w:r>
      <w:proofErr w:type="spellStart"/>
      <w:r w:rsidRPr="001D443B">
        <w:rPr>
          <w:rFonts w:ascii="Arial" w:hAnsi="Arial" w:cs="Arial"/>
          <w:color w:val="333333"/>
          <w:szCs w:val="21"/>
        </w:rPr>
        <w:t>Треви</w:t>
      </w:r>
      <w:proofErr w:type="spellEnd"/>
      <w:r w:rsidRPr="001D443B">
        <w:rPr>
          <w:rFonts w:ascii="Arial" w:hAnsi="Arial" w:cs="Arial"/>
          <w:color w:val="333333"/>
          <w:szCs w:val="21"/>
        </w:rPr>
        <w:t>. Настроение повышается, как правило, уже при одном только виде этой божественной красоты. Но, если еще и стать спиной к фонтану и бросить в него монетку, то можно и вовсе уйти с уверенностью, что скорое </w:t>
      </w:r>
      <w:r w:rsidRPr="001D443B">
        <w:rPr>
          <w:rFonts w:ascii="Arial" w:hAnsi="Arial" w:cs="Arial"/>
          <w:b/>
          <w:bCs/>
          <w:color w:val="333333"/>
          <w:szCs w:val="21"/>
        </w:rPr>
        <w:t>возвращение в Вечный город Рим гарантировано.</w:t>
      </w:r>
    </w:p>
    <w:p w:rsidR="001D443B" w:rsidRPr="001D443B" w:rsidRDefault="001D443B" w:rsidP="001D443B">
      <w:pPr>
        <w:shd w:val="clear" w:color="auto" w:fill="FFFFFF"/>
        <w:autoSpaceDE/>
        <w:autoSpaceDN/>
        <w:spacing w:line="273" w:lineRule="atLeast"/>
        <w:ind w:left="-4136"/>
        <w:jc w:val="center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FFFFFF"/>
          <w:sz w:val="32"/>
          <w:szCs w:val="36"/>
        </w:rPr>
        <w:t xml:space="preserve"> </w:t>
      </w:r>
      <w:proofErr w:type="spellStart"/>
      <w:proofErr w:type="gramStart"/>
      <w:r w:rsidRPr="001D443B">
        <w:rPr>
          <w:rFonts w:ascii="Arial" w:hAnsi="Arial" w:cs="Arial"/>
          <w:b/>
          <w:bCs/>
          <w:color w:val="FFFFFF"/>
          <w:sz w:val="32"/>
          <w:szCs w:val="36"/>
        </w:rPr>
        <w:t>Ит</w:t>
      </w:r>
      <w:proofErr w:type="spellEnd"/>
      <w:proofErr w:type="gramEnd"/>
      <w:r w:rsidRPr="001D443B">
        <w:rPr>
          <w:rFonts w:ascii="Arial" w:hAnsi="Arial" w:cs="Arial"/>
          <w:b/>
          <w:bCs/>
          <w:color w:val="FFFFFF"/>
          <w:sz w:val="32"/>
          <w:szCs w:val="36"/>
        </w:rPr>
        <w:t xml:space="preserve">                                     </w:t>
      </w:r>
      <w:r w:rsidRPr="001D443B">
        <w:rPr>
          <w:rFonts w:ascii="Arial" w:hAnsi="Arial" w:cs="Arial"/>
          <w:i/>
          <w:iCs/>
          <w:color w:val="333333"/>
          <w:szCs w:val="21"/>
        </w:rPr>
        <w:t>Экскурсионный тур в Рим с прямыми перелетами из Минска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Заезды: по пятницам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Продолжительность: 4 дня / 3 ночи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Программа тура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1 день</w:t>
      </w:r>
      <w:r w:rsidRPr="001D443B">
        <w:rPr>
          <w:rFonts w:ascii="Arial" w:hAnsi="Arial" w:cs="Arial"/>
          <w:color w:val="333333"/>
          <w:szCs w:val="21"/>
        </w:rPr>
        <w:t> Прилет в Рим, аэропорт "</w:t>
      </w:r>
      <w:proofErr w:type="spellStart"/>
      <w:r w:rsidRPr="001D443B">
        <w:rPr>
          <w:rFonts w:ascii="Arial" w:hAnsi="Arial" w:cs="Arial"/>
          <w:color w:val="333333"/>
          <w:szCs w:val="21"/>
        </w:rPr>
        <w:t>Fiumicino</w:t>
      </w:r>
      <w:proofErr w:type="spellEnd"/>
      <w:r w:rsidRPr="001D443B">
        <w:rPr>
          <w:rFonts w:ascii="Arial" w:hAnsi="Arial" w:cs="Arial"/>
          <w:color w:val="333333"/>
          <w:szCs w:val="21"/>
        </w:rPr>
        <w:t>". Трансфер и размещение в отеле. Обсуждение деталей программы пребывания с сопровождающим. Ночь в отеле.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2 день </w:t>
      </w:r>
      <w:r w:rsidRPr="001D443B">
        <w:rPr>
          <w:rFonts w:ascii="Arial" w:hAnsi="Arial" w:cs="Arial"/>
          <w:color w:val="333333"/>
          <w:szCs w:val="21"/>
        </w:rPr>
        <w:t>Завтрак. Обзорная пешеходная экскурсия по городу с русскоговорящим гидом.  Свободное время и возможность дополнительных экскурсий. Ночь в отеле.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3 день</w:t>
      </w:r>
      <w:r w:rsidRPr="001D443B">
        <w:rPr>
          <w:rFonts w:ascii="Arial" w:hAnsi="Arial" w:cs="Arial"/>
          <w:color w:val="333333"/>
          <w:szCs w:val="21"/>
        </w:rPr>
        <w:t> Завтрак. </w:t>
      </w:r>
      <w:proofErr w:type="gramStart"/>
      <w:r w:rsidRPr="001D443B">
        <w:rPr>
          <w:rFonts w:ascii="Arial" w:hAnsi="Arial" w:cs="Arial"/>
          <w:color w:val="333333"/>
          <w:szCs w:val="21"/>
        </w:rPr>
        <w:t>Свободное время или для желающих экскурсия в Музеи Ватикана (за дополнительную плату) или экскурсия на целый день во Флоренцию с русскоговорящих ассистентом и гидом (за дополнительную плату).</w:t>
      </w:r>
      <w:proofErr w:type="gramEnd"/>
      <w:r w:rsidRPr="001D443B">
        <w:rPr>
          <w:rFonts w:ascii="Arial" w:hAnsi="Arial" w:cs="Arial"/>
          <w:color w:val="333333"/>
          <w:szCs w:val="21"/>
        </w:rPr>
        <w:t xml:space="preserve"> В Риме для желающих экскурсия в Галерею </w:t>
      </w:r>
      <w:proofErr w:type="spellStart"/>
      <w:r w:rsidRPr="001D443B">
        <w:rPr>
          <w:rFonts w:ascii="Arial" w:hAnsi="Arial" w:cs="Arial"/>
          <w:color w:val="333333"/>
          <w:szCs w:val="21"/>
        </w:rPr>
        <w:t>Боргезе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 с гидом (за дополнительную плату). Ночь в отеле.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4 день</w:t>
      </w:r>
      <w:r w:rsidRPr="001D443B">
        <w:rPr>
          <w:rFonts w:ascii="Arial" w:hAnsi="Arial" w:cs="Arial"/>
          <w:color w:val="333333"/>
          <w:szCs w:val="21"/>
        </w:rPr>
        <w:t> Завтрак. Трансфер в аэропорт Рима. Перелет Рим - Минск (</w:t>
      </w:r>
      <w:proofErr w:type="spellStart"/>
      <w:r w:rsidRPr="001D443B">
        <w:rPr>
          <w:rFonts w:ascii="Arial" w:hAnsi="Arial" w:cs="Arial"/>
          <w:color w:val="333333"/>
          <w:szCs w:val="21"/>
        </w:rPr>
        <w:t>Belavia</w:t>
      </w:r>
      <w:proofErr w:type="spellEnd"/>
      <w:r w:rsidRPr="001D443B">
        <w:rPr>
          <w:rFonts w:ascii="Arial" w:hAnsi="Arial" w:cs="Arial"/>
          <w:color w:val="333333"/>
          <w:szCs w:val="21"/>
        </w:rPr>
        <w:t>).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Проживание в отеле на выбор:</w:t>
      </w:r>
    </w:p>
    <w:p w:rsidR="001D443B" w:rsidRPr="00C82191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proofErr w:type="spellStart"/>
      <w:r w:rsidRPr="001D443B">
        <w:rPr>
          <w:rFonts w:ascii="Arial" w:hAnsi="Arial" w:cs="Arial"/>
          <w:color w:val="333333"/>
          <w:szCs w:val="21"/>
        </w:rPr>
        <w:t>Regio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 3* — отель расположен в пяти минутах ходьбы от вокзала </w:t>
      </w:r>
      <w:proofErr w:type="spellStart"/>
      <w:r w:rsidRPr="001D443B">
        <w:rPr>
          <w:rFonts w:ascii="Arial" w:hAnsi="Arial" w:cs="Arial"/>
          <w:color w:val="333333"/>
          <w:szCs w:val="21"/>
        </w:rPr>
        <w:t>Термини</w:t>
      </w:r>
      <w:proofErr w:type="spellEnd"/>
      <w:r w:rsidRPr="001D443B">
        <w:rPr>
          <w:rFonts w:ascii="Arial" w:hAnsi="Arial" w:cs="Arial"/>
          <w:color w:val="333333"/>
          <w:szCs w:val="21"/>
        </w:rPr>
        <w:t>. Рядом  — римские и этнические рестораны, до Колизея всего две станции метро, до Площади Республики 500 метров. В номерах, выполненных в традиционном стиле, есть кондиционеры, ЖК-телевизоры, ванна с феном и туалетными принадлежностями. Вкусные обильные завтраки, выгодное местоположение гостиницы и комфортные номера  — все, что нужно для хорошего отдыха!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br/>
      </w:r>
      <w:r w:rsidRPr="001D443B">
        <w:rPr>
          <w:rFonts w:ascii="Arial" w:hAnsi="Arial" w:cs="Arial"/>
          <w:b/>
          <w:bCs/>
          <w:color w:val="333333"/>
          <w:szCs w:val="21"/>
        </w:rPr>
        <w:t>Стоимость тура на двоих за 3 ночи с питанием "завтраки"</w:t>
      </w:r>
    </w:p>
    <w:p w:rsidR="001D443B" w:rsidRPr="001D443B" w:rsidRDefault="001D443B" w:rsidP="001D443B">
      <w:pPr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низкий сезон** — от 862 €</w:t>
      </w:r>
    </w:p>
    <w:p w:rsidR="001D443B" w:rsidRPr="001D443B" w:rsidRDefault="001D443B" w:rsidP="001D443B">
      <w:pPr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высокий сезон* — от 1019 €</w:t>
      </w:r>
    </w:p>
    <w:p w:rsidR="001D443B" w:rsidRPr="00C82191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proofErr w:type="spellStart"/>
      <w:r w:rsidRPr="001D443B">
        <w:rPr>
          <w:rFonts w:ascii="Arial" w:hAnsi="Arial" w:cs="Arial"/>
          <w:color w:val="333333"/>
          <w:szCs w:val="21"/>
        </w:rPr>
        <w:t>Trevi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1D443B">
        <w:rPr>
          <w:rFonts w:ascii="Arial" w:hAnsi="Arial" w:cs="Arial"/>
          <w:color w:val="333333"/>
          <w:szCs w:val="21"/>
        </w:rPr>
        <w:t>Hotel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 3*  — отель расположен в сердце исторического центра, недалеко от </w:t>
      </w:r>
      <w:proofErr w:type="spellStart"/>
      <w:r w:rsidRPr="001D443B">
        <w:rPr>
          <w:rFonts w:ascii="Arial" w:hAnsi="Arial" w:cs="Arial"/>
          <w:color w:val="333333"/>
          <w:szCs w:val="21"/>
        </w:rPr>
        <w:t>Виа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1D443B">
        <w:rPr>
          <w:rFonts w:ascii="Arial" w:hAnsi="Arial" w:cs="Arial"/>
          <w:color w:val="333333"/>
          <w:szCs w:val="21"/>
        </w:rPr>
        <w:t>Венето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, площади Испании, фонтана </w:t>
      </w:r>
      <w:proofErr w:type="spellStart"/>
      <w:r w:rsidRPr="001D443B">
        <w:rPr>
          <w:rFonts w:ascii="Arial" w:hAnsi="Arial" w:cs="Arial"/>
          <w:color w:val="333333"/>
          <w:szCs w:val="21"/>
        </w:rPr>
        <w:t>Треви</w:t>
      </w:r>
      <w:proofErr w:type="spellEnd"/>
      <w:r w:rsidRPr="001D443B">
        <w:rPr>
          <w:rFonts w:ascii="Arial" w:hAnsi="Arial" w:cs="Arial"/>
          <w:color w:val="333333"/>
          <w:szCs w:val="21"/>
        </w:rPr>
        <w:t>, среди элегантных ресторанов и магазинов. Изысканный интерьер, отличающийся радушием, среди теплых тонов, мебели из черешни и деликатного освещения, предлагает уникальную роскошь, которая с первых минут завоюет ваше сердце. Рекомендуем для туристов, це</w:t>
      </w:r>
      <w:r>
        <w:rPr>
          <w:rFonts w:ascii="Arial" w:hAnsi="Arial" w:cs="Arial"/>
          <w:color w:val="333333"/>
          <w:szCs w:val="21"/>
        </w:rPr>
        <w:t>нящих романтичную атмосферу.</w:t>
      </w:r>
    </w:p>
    <w:p w:rsidR="00C82191" w:rsidRDefault="00C82191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b/>
          <w:bCs/>
          <w:color w:val="333333"/>
          <w:szCs w:val="21"/>
          <w:lang w:val="en-US"/>
        </w:rPr>
      </w:pPr>
    </w:p>
    <w:p w:rsidR="00C82191" w:rsidRDefault="00C82191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b/>
          <w:bCs/>
          <w:color w:val="333333"/>
          <w:szCs w:val="21"/>
          <w:lang w:val="en-US"/>
        </w:rPr>
      </w:pP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lastRenderedPageBreak/>
        <w:t>Стоимость тура на двоих за 3 ночи с питанием "завтраки"</w:t>
      </w:r>
    </w:p>
    <w:p w:rsidR="001D443B" w:rsidRPr="001D443B" w:rsidRDefault="001D443B" w:rsidP="001D443B">
      <w:pPr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низкий сезон** — от 1022 €</w:t>
      </w:r>
    </w:p>
    <w:p w:rsidR="001D443B" w:rsidRPr="001D443B" w:rsidRDefault="001D443B" w:rsidP="001D443B">
      <w:pPr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высокий сезон* — от 1333 €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bookmarkStart w:id="0" w:name="_GoBack"/>
      <w:proofErr w:type="spellStart"/>
      <w:r w:rsidRPr="001D443B">
        <w:rPr>
          <w:rFonts w:ascii="Arial" w:hAnsi="Arial" w:cs="Arial"/>
          <w:color w:val="333333"/>
          <w:szCs w:val="21"/>
        </w:rPr>
        <w:t>Royal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1D443B">
        <w:rPr>
          <w:rFonts w:ascii="Arial" w:hAnsi="Arial" w:cs="Arial"/>
          <w:color w:val="333333"/>
          <w:szCs w:val="21"/>
        </w:rPr>
        <w:t>Santina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 4* </w:t>
      </w:r>
      <w:bookmarkEnd w:id="0"/>
      <w:r w:rsidRPr="001D443B">
        <w:rPr>
          <w:rFonts w:ascii="Arial" w:hAnsi="Arial" w:cs="Arial"/>
          <w:color w:val="333333"/>
          <w:szCs w:val="21"/>
        </w:rPr>
        <w:t xml:space="preserve">— отель расположен в нескольких метрах от центрального ж/д вокзала </w:t>
      </w:r>
      <w:proofErr w:type="spellStart"/>
      <w:r w:rsidRPr="001D443B">
        <w:rPr>
          <w:rFonts w:ascii="Arial" w:hAnsi="Arial" w:cs="Arial"/>
          <w:color w:val="333333"/>
          <w:szCs w:val="21"/>
        </w:rPr>
        <w:t>Termini</w:t>
      </w:r>
      <w:proofErr w:type="spellEnd"/>
      <w:r w:rsidRPr="001D443B">
        <w:rPr>
          <w:rFonts w:ascii="Arial" w:hAnsi="Arial" w:cs="Arial"/>
          <w:color w:val="333333"/>
          <w:szCs w:val="21"/>
        </w:rPr>
        <w:t>, недалеко от метро и остановки общественного транспорта. Удобное расположение и комфортабельные номера делают этот отель популярным среди туристов и деловых людей. В отеле 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Стоимость тура на двоих за 3 ночи с питанием "завтраки"</w:t>
      </w:r>
    </w:p>
    <w:p w:rsidR="001D443B" w:rsidRPr="001D443B" w:rsidRDefault="001D443B" w:rsidP="001D443B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низкий сезон** — от 1031 €</w:t>
      </w:r>
    </w:p>
    <w:p w:rsidR="001D443B" w:rsidRPr="001D443B" w:rsidRDefault="001D443B" w:rsidP="001D443B">
      <w:pPr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высокий сезон* — от 1250 €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proofErr w:type="gramStart"/>
      <w:r w:rsidRPr="001D443B">
        <w:rPr>
          <w:rFonts w:ascii="Arial" w:hAnsi="Arial" w:cs="Arial"/>
          <w:color w:val="333333"/>
          <w:szCs w:val="21"/>
        </w:rPr>
        <w:t>* высокий сезон: сентябрь, октябрь, новогодние и рождественские каникулы, март, апрель, май, </w:t>
      </w:r>
      <w:proofErr w:type="gramEnd"/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** низкий сезон: ноябрь, декабрь (кроме новогодних и рождественских каникул), январь, февраль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* Компания "</w:t>
      </w:r>
      <w:proofErr w:type="spellStart"/>
      <w:r w:rsidRPr="001D443B">
        <w:rPr>
          <w:rFonts w:ascii="Arial" w:hAnsi="Arial" w:cs="Arial"/>
          <w:b/>
          <w:bCs/>
          <w:color w:val="333333"/>
          <w:szCs w:val="21"/>
        </w:rPr>
        <w:t>Галар-экспо</w:t>
      </w:r>
      <w:proofErr w:type="spellEnd"/>
      <w:r w:rsidRPr="001D443B">
        <w:rPr>
          <w:rFonts w:ascii="Arial" w:hAnsi="Arial" w:cs="Arial"/>
          <w:b/>
          <w:bCs/>
          <w:color w:val="333333"/>
          <w:szCs w:val="21"/>
        </w:rPr>
        <w:t>" </w:t>
      </w:r>
      <w:r w:rsidRPr="001D443B">
        <w:rPr>
          <w:rFonts w:ascii="Arial" w:hAnsi="Arial" w:cs="Arial"/>
          <w:color w:val="333333"/>
          <w:szCs w:val="21"/>
        </w:rPr>
        <w:t>оставляет за собой право вносить некоторые изменения в программу тура  по техническим причинам без уменьшения общего объема и качества услуг, в том числе предоставлять замену отеля </w:t>
      </w:r>
      <w:proofErr w:type="gramStart"/>
      <w:r w:rsidRPr="001D443B">
        <w:rPr>
          <w:rFonts w:ascii="Arial" w:hAnsi="Arial" w:cs="Arial"/>
          <w:color w:val="333333"/>
          <w:szCs w:val="21"/>
        </w:rPr>
        <w:t>на</w:t>
      </w:r>
      <w:proofErr w:type="gramEnd"/>
      <w:r w:rsidRPr="001D443B">
        <w:rPr>
          <w:rFonts w:ascii="Arial" w:hAnsi="Arial" w:cs="Arial"/>
          <w:color w:val="333333"/>
          <w:szCs w:val="21"/>
        </w:rPr>
        <w:t xml:space="preserve"> равнозначный.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 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Включено:</w:t>
      </w:r>
    </w:p>
    <w:p w:rsidR="001D443B" w:rsidRPr="001D443B" w:rsidRDefault="001D443B" w:rsidP="001D443B">
      <w:pPr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перелет Минск - Рим - Минск;</w:t>
      </w:r>
    </w:p>
    <w:p w:rsidR="001D443B" w:rsidRPr="001D443B" w:rsidRDefault="001D443B" w:rsidP="001D443B">
      <w:pPr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3 ночи в отеле выбранной категории, питание - завтраки (</w:t>
      </w:r>
      <w:proofErr w:type="gramStart"/>
      <w:r w:rsidRPr="001D443B">
        <w:rPr>
          <w:rFonts w:ascii="Arial" w:hAnsi="Arial" w:cs="Arial"/>
          <w:color w:val="333333"/>
          <w:szCs w:val="21"/>
        </w:rPr>
        <w:t>континентальный</w:t>
      </w:r>
      <w:proofErr w:type="gramEnd"/>
      <w:r w:rsidRPr="001D443B">
        <w:rPr>
          <w:rFonts w:ascii="Arial" w:hAnsi="Arial" w:cs="Arial"/>
          <w:color w:val="333333"/>
          <w:szCs w:val="21"/>
        </w:rPr>
        <w:t>); </w:t>
      </w:r>
    </w:p>
    <w:p w:rsidR="001D443B" w:rsidRPr="001D443B" w:rsidRDefault="001D443B" w:rsidP="001D443B">
      <w:pPr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групповой трансфер аэропорт - отель - аэропорт;</w:t>
      </w:r>
    </w:p>
    <w:p w:rsidR="001D443B" w:rsidRPr="001D443B" w:rsidRDefault="001D443B" w:rsidP="001D443B">
      <w:pPr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обзорная пешеходная экскурсия по Риму с гидом.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b/>
          <w:bCs/>
          <w:color w:val="333333"/>
          <w:szCs w:val="21"/>
        </w:rPr>
        <w:t>Дополнительно:</w:t>
      </w:r>
    </w:p>
    <w:p w:rsidR="001D443B" w:rsidRPr="001D443B" w:rsidRDefault="001D443B" w:rsidP="001D443B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виза в Италию - 65 €; </w:t>
      </w:r>
    </w:p>
    <w:p w:rsidR="001D443B" w:rsidRPr="001D443B" w:rsidRDefault="001D443B" w:rsidP="001D443B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медицинская страховка;</w:t>
      </w:r>
    </w:p>
    <w:p w:rsidR="001D443B" w:rsidRPr="001D443B" w:rsidRDefault="001D443B" w:rsidP="001D443B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местные налоги на пребывание;</w:t>
      </w:r>
    </w:p>
    <w:p w:rsidR="001D443B" w:rsidRPr="001D443B" w:rsidRDefault="001D443B" w:rsidP="001D443B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 xml:space="preserve">входные билеты в музеи и </w:t>
      </w:r>
      <w:proofErr w:type="spellStart"/>
      <w:r w:rsidRPr="001D443B">
        <w:rPr>
          <w:rFonts w:ascii="Arial" w:hAnsi="Arial" w:cs="Arial"/>
          <w:color w:val="333333"/>
          <w:szCs w:val="21"/>
        </w:rPr>
        <w:t>цервки</w:t>
      </w:r>
      <w:proofErr w:type="spellEnd"/>
      <w:r w:rsidRPr="001D443B">
        <w:rPr>
          <w:rFonts w:ascii="Arial" w:hAnsi="Arial" w:cs="Arial"/>
          <w:color w:val="333333"/>
          <w:szCs w:val="21"/>
        </w:rPr>
        <w:t>;</w:t>
      </w:r>
    </w:p>
    <w:p w:rsidR="001D443B" w:rsidRPr="001D443B" w:rsidRDefault="001D443B" w:rsidP="001D443B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наушники во время экскурсий;</w:t>
      </w:r>
    </w:p>
    <w:p w:rsidR="001D443B" w:rsidRPr="001D443B" w:rsidRDefault="001D443B" w:rsidP="001D443B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дополнительные экскурсии по желанию (без входных билетов):</w:t>
      </w:r>
      <w:r w:rsidRPr="001D443B">
        <w:rPr>
          <w:rFonts w:ascii="Arial" w:hAnsi="Arial" w:cs="Arial"/>
          <w:color w:val="333333"/>
          <w:szCs w:val="21"/>
        </w:rPr>
        <w:br/>
        <w:t>- экскурсия в Музеи Ватикана (включая входные билеты и бронь) – 50 евро;</w:t>
      </w:r>
      <w:r w:rsidRPr="001D443B">
        <w:rPr>
          <w:rFonts w:ascii="Arial" w:hAnsi="Arial" w:cs="Arial"/>
          <w:color w:val="333333"/>
          <w:szCs w:val="21"/>
        </w:rPr>
        <w:br/>
        <w:t>- экскурсия «Ночной Рим» (3 часа) – 30 евро;</w:t>
      </w:r>
      <w:r w:rsidRPr="001D443B">
        <w:rPr>
          <w:rFonts w:ascii="Arial" w:hAnsi="Arial" w:cs="Arial"/>
          <w:color w:val="333333"/>
          <w:szCs w:val="21"/>
        </w:rPr>
        <w:br/>
        <w:t xml:space="preserve">- экскурсия в Галерею </w:t>
      </w:r>
      <w:proofErr w:type="spellStart"/>
      <w:r w:rsidRPr="001D443B">
        <w:rPr>
          <w:rFonts w:ascii="Arial" w:hAnsi="Arial" w:cs="Arial"/>
          <w:color w:val="333333"/>
          <w:szCs w:val="21"/>
        </w:rPr>
        <w:t>Боргезе</w:t>
      </w:r>
      <w:proofErr w:type="spellEnd"/>
      <w:r w:rsidRPr="001D443B">
        <w:rPr>
          <w:rFonts w:ascii="Arial" w:hAnsi="Arial" w:cs="Arial"/>
          <w:color w:val="333333"/>
          <w:szCs w:val="21"/>
        </w:rPr>
        <w:t xml:space="preserve"> – 30 евро;</w:t>
      </w:r>
      <w:r w:rsidRPr="001D443B">
        <w:rPr>
          <w:rFonts w:ascii="Arial" w:hAnsi="Arial" w:cs="Arial"/>
          <w:color w:val="333333"/>
          <w:szCs w:val="21"/>
        </w:rPr>
        <w:br/>
        <w:t>- Христианский Рим – 38 евро;</w:t>
      </w:r>
    </w:p>
    <w:p w:rsidR="001D443B" w:rsidRPr="001D443B" w:rsidRDefault="001D443B" w:rsidP="001D443B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- экскурсия во Флоренцию - 103 евро;</w:t>
      </w:r>
    </w:p>
    <w:p w:rsidR="001D443B" w:rsidRPr="001D443B" w:rsidRDefault="001D443B" w:rsidP="001D443B">
      <w:pPr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напитки, чаевые, личные расходы.</w:t>
      </w:r>
    </w:p>
    <w:p w:rsidR="001D443B" w:rsidRPr="001D443B" w:rsidRDefault="001D443B" w:rsidP="001D443B">
      <w:pPr>
        <w:shd w:val="clear" w:color="auto" w:fill="FFFFFF"/>
        <w:autoSpaceDE/>
        <w:autoSpaceDN/>
        <w:spacing w:after="150" w:line="273" w:lineRule="atLeast"/>
        <w:rPr>
          <w:rFonts w:ascii="Arial" w:hAnsi="Arial" w:cs="Arial"/>
          <w:color w:val="333333"/>
          <w:szCs w:val="21"/>
        </w:rPr>
      </w:pPr>
      <w:r w:rsidRPr="001D443B">
        <w:rPr>
          <w:rFonts w:ascii="Arial" w:hAnsi="Arial" w:cs="Arial"/>
          <w:color w:val="333333"/>
          <w:szCs w:val="21"/>
        </w:rPr>
        <w:t> </w:t>
      </w:r>
    </w:p>
    <w:p w:rsidR="000976CA" w:rsidRPr="001D443B" w:rsidRDefault="000976CA" w:rsidP="00D71623">
      <w:pPr>
        <w:rPr>
          <w:sz w:val="18"/>
        </w:rPr>
      </w:pPr>
    </w:p>
    <w:sectPr w:rsidR="000976CA" w:rsidRPr="001D443B" w:rsidSect="001D443B">
      <w:headerReference w:type="default" r:id="rId13"/>
      <w:pgSz w:w="11906" w:h="16838"/>
      <w:pgMar w:top="709" w:right="566" w:bottom="142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4E" w:rsidRDefault="00004C4E">
      <w:r>
        <w:separator/>
      </w:r>
    </w:p>
  </w:endnote>
  <w:endnote w:type="continuationSeparator" w:id="0">
    <w:p w:rsidR="00004C4E" w:rsidRDefault="000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4E" w:rsidRDefault="00004C4E">
      <w:r>
        <w:separator/>
      </w:r>
    </w:p>
  </w:footnote>
  <w:footnote w:type="continuationSeparator" w:id="0">
    <w:p w:rsidR="00004C4E" w:rsidRDefault="0000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C82191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6AA22969" wp14:editId="6A1B89D2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93074B" w:rsidRDefault="0093074B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</w:t>
          </w:r>
          <w:proofErr w:type="spellStart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Галар-экспо</w:t>
          </w:r>
          <w:proofErr w:type="spellEnd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»</w:t>
          </w:r>
        </w:p>
        <w:p w:rsidR="007B4784" w:rsidRPr="005122C6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10"/>
              <w:szCs w:val="22"/>
            </w:rPr>
          </w:pP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93074B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7B4784" w:rsidRPr="007B4784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</w:p>
        <w:p w:rsidR="0093074B" w:rsidRPr="00D71623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galar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by</w:t>
            </w:r>
          </w:hyperlink>
        </w:p>
        <w:p w:rsidR="00467E56" w:rsidRPr="00D71623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D71623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603E3"/>
    <w:multiLevelType w:val="multilevel"/>
    <w:tmpl w:val="A35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D451E"/>
    <w:multiLevelType w:val="multilevel"/>
    <w:tmpl w:val="CB7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875BF"/>
    <w:multiLevelType w:val="multilevel"/>
    <w:tmpl w:val="02A8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D10E3"/>
    <w:multiLevelType w:val="multilevel"/>
    <w:tmpl w:val="327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C4BA7"/>
    <w:multiLevelType w:val="multilevel"/>
    <w:tmpl w:val="2C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347DF2"/>
    <w:multiLevelType w:val="hybridMultilevel"/>
    <w:tmpl w:val="8572CC0E"/>
    <w:lvl w:ilvl="0" w:tplc="AB6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3D837CBB"/>
    <w:multiLevelType w:val="hybridMultilevel"/>
    <w:tmpl w:val="E9DC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92D64"/>
    <w:multiLevelType w:val="multilevel"/>
    <w:tmpl w:val="3AC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933AD"/>
    <w:multiLevelType w:val="multilevel"/>
    <w:tmpl w:val="75D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076F9"/>
    <w:multiLevelType w:val="multilevel"/>
    <w:tmpl w:val="EDE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9E742D"/>
    <w:multiLevelType w:val="multilevel"/>
    <w:tmpl w:val="4C0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78788D"/>
    <w:multiLevelType w:val="multilevel"/>
    <w:tmpl w:val="22B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"/>
  </w:num>
  <w:num w:numId="5">
    <w:abstractNumId w:val="11"/>
  </w:num>
  <w:num w:numId="6">
    <w:abstractNumId w:val="16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9"/>
  </w:num>
  <w:num w:numId="13">
    <w:abstractNumId w:val="7"/>
  </w:num>
  <w:num w:numId="14">
    <w:abstractNumId w:val="6"/>
  </w:num>
  <w:num w:numId="15">
    <w:abstractNumId w:val="5"/>
  </w:num>
  <w:num w:numId="16">
    <w:abstractNumId w:val="15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04C4E"/>
    <w:rsid w:val="0005019A"/>
    <w:rsid w:val="00054C19"/>
    <w:rsid w:val="000717FC"/>
    <w:rsid w:val="00072817"/>
    <w:rsid w:val="000776A3"/>
    <w:rsid w:val="00081D2B"/>
    <w:rsid w:val="00091422"/>
    <w:rsid w:val="00094450"/>
    <w:rsid w:val="000976CA"/>
    <w:rsid w:val="000C0F30"/>
    <w:rsid w:val="000C4D0D"/>
    <w:rsid w:val="000E1A4C"/>
    <w:rsid w:val="000E2D10"/>
    <w:rsid w:val="000E53DA"/>
    <w:rsid w:val="000F51D2"/>
    <w:rsid w:val="000F770E"/>
    <w:rsid w:val="00112695"/>
    <w:rsid w:val="00114823"/>
    <w:rsid w:val="001347D8"/>
    <w:rsid w:val="00171A27"/>
    <w:rsid w:val="00173F17"/>
    <w:rsid w:val="00180BE1"/>
    <w:rsid w:val="0018240C"/>
    <w:rsid w:val="001976E3"/>
    <w:rsid w:val="001A6E9B"/>
    <w:rsid w:val="001B00DD"/>
    <w:rsid w:val="001B31A4"/>
    <w:rsid w:val="001B6E74"/>
    <w:rsid w:val="001C6B13"/>
    <w:rsid w:val="001D443B"/>
    <w:rsid w:val="001F1414"/>
    <w:rsid w:val="00206B52"/>
    <w:rsid w:val="002213DC"/>
    <w:rsid w:val="00254B3E"/>
    <w:rsid w:val="0026105A"/>
    <w:rsid w:val="00262338"/>
    <w:rsid w:val="00277596"/>
    <w:rsid w:val="002904E8"/>
    <w:rsid w:val="002B7380"/>
    <w:rsid w:val="002D4648"/>
    <w:rsid w:val="002D7FE8"/>
    <w:rsid w:val="003179D7"/>
    <w:rsid w:val="00327A94"/>
    <w:rsid w:val="00336DDF"/>
    <w:rsid w:val="00357A7A"/>
    <w:rsid w:val="003604C2"/>
    <w:rsid w:val="003611D0"/>
    <w:rsid w:val="003634D0"/>
    <w:rsid w:val="00375925"/>
    <w:rsid w:val="00380042"/>
    <w:rsid w:val="00381EEC"/>
    <w:rsid w:val="00394F6C"/>
    <w:rsid w:val="003B4D5E"/>
    <w:rsid w:val="003E0A0B"/>
    <w:rsid w:val="00407248"/>
    <w:rsid w:val="00410B9C"/>
    <w:rsid w:val="00412ED1"/>
    <w:rsid w:val="00446181"/>
    <w:rsid w:val="00467E56"/>
    <w:rsid w:val="00490F75"/>
    <w:rsid w:val="004A1604"/>
    <w:rsid w:val="004A2254"/>
    <w:rsid w:val="004D438D"/>
    <w:rsid w:val="00506168"/>
    <w:rsid w:val="00510435"/>
    <w:rsid w:val="00511948"/>
    <w:rsid w:val="005122C6"/>
    <w:rsid w:val="00530255"/>
    <w:rsid w:val="005422E4"/>
    <w:rsid w:val="00574FB9"/>
    <w:rsid w:val="00582698"/>
    <w:rsid w:val="005B2EC1"/>
    <w:rsid w:val="005B7042"/>
    <w:rsid w:val="0060100B"/>
    <w:rsid w:val="00606974"/>
    <w:rsid w:val="00651FC2"/>
    <w:rsid w:val="00673010"/>
    <w:rsid w:val="006A30C3"/>
    <w:rsid w:val="006B18A6"/>
    <w:rsid w:val="006B1C01"/>
    <w:rsid w:val="006B2E3B"/>
    <w:rsid w:val="006B475C"/>
    <w:rsid w:val="007011F5"/>
    <w:rsid w:val="00703654"/>
    <w:rsid w:val="00724701"/>
    <w:rsid w:val="00740E3B"/>
    <w:rsid w:val="007446FE"/>
    <w:rsid w:val="00767370"/>
    <w:rsid w:val="007A2BAF"/>
    <w:rsid w:val="007B4784"/>
    <w:rsid w:val="007C0C8E"/>
    <w:rsid w:val="007F615F"/>
    <w:rsid w:val="00805F1D"/>
    <w:rsid w:val="00816A22"/>
    <w:rsid w:val="00825337"/>
    <w:rsid w:val="0083646C"/>
    <w:rsid w:val="00845866"/>
    <w:rsid w:val="00851B2A"/>
    <w:rsid w:val="00855C0E"/>
    <w:rsid w:val="00865C3E"/>
    <w:rsid w:val="008828CC"/>
    <w:rsid w:val="0089347F"/>
    <w:rsid w:val="008A2081"/>
    <w:rsid w:val="00901266"/>
    <w:rsid w:val="0093074B"/>
    <w:rsid w:val="009401BF"/>
    <w:rsid w:val="00943D33"/>
    <w:rsid w:val="009752DC"/>
    <w:rsid w:val="00985984"/>
    <w:rsid w:val="00996198"/>
    <w:rsid w:val="009A2330"/>
    <w:rsid w:val="009A2B5F"/>
    <w:rsid w:val="009C02F4"/>
    <w:rsid w:val="00A15A02"/>
    <w:rsid w:val="00A22A64"/>
    <w:rsid w:val="00A323E1"/>
    <w:rsid w:val="00A46E1E"/>
    <w:rsid w:val="00A5502F"/>
    <w:rsid w:val="00A707A5"/>
    <w:rsid w:val="00AA6B1D"/>
    <w:rsid w:val="00AF79D5"/>
    <w:rsid w:val="00B539DD"/>
    <w:rsid w:val="00B61449"/>
    <w:rsid w:val="00B64167"/>
    <w:rsid w:val="00B8348E"/>
    <w:rsid w:val="00BC53A3"/>
    <w:rsid w:val="00BE36D8"/>
    <w:rsid w:val="00C135B2"/>
    <w:rsid w:val="00C14077"/>
    <w:rsid w:val="00C30233"/>
    <w:rsid w:val="00C354DD"/>
    <w:rsid w:val="00C44C1C"/>
    <w:rsid w:val="00C462B2"/>
    <w:rsid w:val="00C478DE"/>
    <w:rsid w:val="00C47989"/>
    <w:rsid w:val="00C5497A"/>
    <w:rsid w:val="00C651DF"/>
    <w:rsid w:val="00C8112E"/>
    <w:rsid w:val="00C82191"/>
    <w:rsid w:val="00C9656F"/>
    <w:rsid w:val="00CC325B"/>
    <w:rsid w:val="00CC431B"/>
    <w:rsid w:val="00CF34A5"/>
    <w:rsid w:val="00CF4362"/>
    <w:rsid w:val="00CF4BB6"/>
    <w:rsid w:val="00D34C42"/>
    <w:rsid w:val="00D41119"/>
    <w:rsid w:val="00D45A28"/>
    <w:rsid w:val="00D6234F"/>
    <w:rsid w:val="00D6252E"/>
    <w:rsid w:val="00D71623"/>
    <w:rsid w:val="00D7424F"/>
    <w:rsid w:val="00D8411A"/>
    <w:rsid w:val="00D96EC7"/>
    <w:rsid w:val="00D97258"/>
    <w:rsid w:val="00DA71AC"/>
    <w:rsid w:val="00DD741E"/>
    <w:rsid w:val="00DE6FF1"/>
    <w:rsid w:val="00DF6648"/>
    <w:rsid w:val="00E0542E"/>
    <w:rsid w:val="00E05646"/>
    <w:rsid w:val="00E5269F"/>
    <w:rsid w:val="00E6284C"/>
    <w:rsid w:val="00E672BC"/>
    <w:rsid w:val="00E729E8"/>
    <w:rsid w:val="00E90165"/>
    <w:rsid w:val="00EC758E"/>
    <w:rsid w:val="00F3668F"/>
    <w:rsid w:val="00F7139B"/>
    <w:rsid w:val="00F735D2"/>
    <w:rsid w:val="00F7381D"/>
    <w:rsid w:val="00F832DA"/>
    <w:rsid w:val="00F83CCB"/>
    <w:rsid w:val="00F85BD5"/>
    <w:rsid w:val="00FB00F6"/>
    <w:rsid w:val="00FC0DCB"/>
    <w:rsid w:val="00FE0A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44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44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4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42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7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9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9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FEB3-6532-433F-83D6-8AC5570F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2015-12-04T12:59:00Z</cp:lastPrinted>
  <dcterms:created xsi:type="dcterms:W3CDTF">2015-12-10T09:20:00Z</dcterms:created>
  <dcterms:modified xsi:type="dcterms:W3CDTF">2015-12-10T09:20:00Z</dcterms:modified>
</cp:coreProperties>
</file>