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</w:t>
      </w:r>
      <w:r>
        <w:rPr>
          <w:rStyle w:val="a4"/>
          <w:rFonts w:ascii="Arial" w:hAnsi="Arial" w:cs="Arial"/>
          <w:color w:val="3366FF"/>
          <w:sz w:val="18"/>
          <w:szCs w:val="18"/>
        </w:rPr>
        <w:t>ПРОГРАММА ТУРА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1 день</w:t>
      </w:r>
      <w:r>
        <w:rPr>
          <w:rFonts w:ascii="Arial" w:hAnsi="Arial" w:cs="Arial"/>
          <w:color w:val="000000"/>
          <w:sz w:val="18"/>
          <w:szCs w:val="18"/>
        </w:rPr>
        <w:t> Выезд из Минска (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станции “Дружная” в 05.00**) / Бреста (ориентировочно в 10.00). Транзит по РП (~650 км). Ночлег в отеле на территории Польши.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2 день</w:t>
      </w:r>
      <w:r>
        <w:rPr>
          <w:rFonts w:ascii="Arial" w:hAnsi="Arial" w:cs="Arial"/>
          <w:color w:val="000000"/>
          <w:sz w:val="18"/>
          <w:szCs w:val="18"/>
        </w:rPr>
        <w:t> Переезд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3366FF"/>
          <w:sz w:val="18"/>
          <w:szCs w:val="18"/>
        </w:rPr>
        <w:t>БЕРЛИН</w:t>
      </w:r>
      <w:r>
        <w:rPr>
          <w:rStyle w:val="apple-converted-space"/>
          <w:rFonts w:ascii="Arial" w:hAnsi="Arial" w:cs="Arial"/>
          <w:b/>
          <w:bCs/>
          <w:color w:val="3366FF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(~150 км). Обзорная экскурсия по городу: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Александрплац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Музейный остров, Унтер-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Линден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главная берлинская улица, Бранденбургские ворота – символ Берлина, Рейхстаг и др. Свободное время. Желающие могут подняться на смотровую площадку Рейхстага*. Переезд на ночлег в отель на территории Германии или Голландии (~400 км).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3 день</w:t>
      </w:r>
      <w:r>
        <w:rPr>
          <w:rFonts w:ascii="Arial" w:hAnsi="Arial" w:cs="Arial"/>
          <w:color w:val="000000"/>
          <w:sz w:val="18"/>
          <w:szCs w:val="18"/>
        </w:rPr>
        <w:t> Переезд в АМСТЕРДАМ (~250 км). Прогулка на катере по каналам города*. Возможность посещения знаменитой фабрики бриллиантов. Программа «Сыры, башмаки» (при наличии свободного времени)*. Переезд на ночлег в отеле (~ 280 км).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4 день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Переезд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3366FF"/>
          <w:sz w:val="18"/>
          <w:szCs w:val="18"/>
        </w:rPr>
        <w:t>ПАРИЖ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(~220 км). Обзорная экскурсия по Парижу: Триумфальная арка, Елисейские поля, площадь Согласия, собор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в. Магдалены, Гранд Опера,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Вандомская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площадь, остров Сите, собор Парижской Богоматери, Латинский квартал, Пантеон, Сорбонна, Люксембургский сад, Дом инвалидов, мост Александра III, площадь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Трокадеро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 которой открывается самый роскошный вид на Эйфелеву башню. Свободное время. Желающие могут совершить прогулку на кораблике по Сене*, самостоятельно подняться на Эйфелеву башню*. Ночлег в отеле в пригороде Парижа.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5 день </w:t>
      </w:r>
      <w:r>
        <w:rPr>
          <w:rFonts w:ascii="Arial" w:hAnsi="Arial" w:cs="Arial"/>
          <w:color w:val="000000"/>
          <w:sz w:val="18"/>
          <w:szCs w:val="18"/>
        </w:rPr>
        <w:t>Свободное время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3366FF"/>
          <w:sz w:val="18"/>
          <w:szCs w:val="18"/>
        </w:rPr>
        <w:t>Париже</w:t>
      </w:r>
      <w:r>
        <w:rPr>
          <w:rFonts w:ascii="Arial" w:hAnsi="Arial" w:cs="Arial"/>
          <w:color w:val="000000"/>
          <w:sz w:val="18"/>
          <w:szCs w:val="18"/>
        </w:rPr>
        <w:t>. Для желающих поездка в Версаль* – блистательный дворец и парковый ансамбль, построенный Людовиком XIV. Посещение музея Лувр*. Пешеходная экскурсия по вечернему Монмартру*. Возвращение на ночлег в отель.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6 день </w:t>
      </w:r>
      <w:r>
        <w:rPr>
          <w:rFonts w:ascii="Arial" w:hAnsi="Arial" w:cs="Arial"/>
          <w:color w:val="000000"/>
          <w:sz w:val="18"/>
          <w:szCs w:val="18"/>
        </w:rPr>
        <w:t>Свободный день в Париже (возможен самостоятельный трансфер) или поездка в парк аттракционов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3366FF"/>
          <w:sz w:val="18"/>
          <w:szCs w:val="18"/>
        </w:rPr>
        <w:t>ДИСНЕЙЛЕНД*</w:t>
      </w:r>
      <w:r>
        <w:rPr>
          <w:rFonts w:ascii="Arial" w:hAnsi="Arial" w:cs="Arial"/>
          <w:color w:val="000000"/>
          <w:sz w:val="18"/>
          <w:szCs w:val="18"/>
        </w:rPr>
        <w:t>. Ночной перее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 в Др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езден (~1050 км).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7 день</w:t>
      </w:r>
      <w:r>
        <w:rPr>
          <w:rFonts w:ascii="Arial" w:hAnsi="Arial" w:cs="Arial"/>
          <w:color w:val="000000"/>
          <w:sz w:val="18"/>
          <w:szCs w:val="18"/>
        </w:rPr>
        <w:t>  Прибытие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3366FF"/>
          <w:sz w:val="18"/>
          <w:szCs w:val="18"/>
        </w:rPr>
        <w:t>ДРЕЗДЕН.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Пешеходная экскурсия по старому городу – Театральная площадь, опера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Земпера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Цвингер, дворец-резиденция, дворец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Ташенберг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Придворная церковь, церковь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Фрауэнкирхе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академия искусств,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Брюльская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терраса. Свободное время. Для желающих посещение Дрезденской галереи*. Переезд в Польшу. Ночлег в отеле.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18"/>
          <w:szCs w:val="18"/>
        </w:rPr>
        <w:t>8 день</w:t>
      </w:r>
      <w:r>
        <w:rPr>
          <w:rFonts w:ascii="Arial" w:hAnsi="Arial" w:cs="Arial"/>
          <w:color w:val="000000"/>
          <w:sz w:val="18"/>
          <w:szCs w:val="18"/>
        </w:rPr>
        <w:t>  Транзит по территории Польши (~650 км). Прибытие в Брест. Переезд в Минск (~370км).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 xml:space="preserve">*  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</w:t>
      </w:r>
      <w:proofErr w:type="gramEnd"/>
      <w:r>
        <w:rPr>
          <w:rFonts w:ascii="Arial" w:hAnsi="Arial" w:cs="Arial"/>
          <w:color w:val="000000"/>
          <w:sz w:val="17"/>
          <w:szCs w:val="17"/>
        </w:rPr>
        <w:t>ополнительные оплаты;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>** уточняется дополнительно.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>Для организованных групп возможен  выезд из Бреста в 06.00.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каникулярные даты возможна корректировка дня выезда по предварительному заказу.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Style w:val="a4"/>
          <w:rFonts w:ascii="Arial" w:hAnsi="Arial" w:cs="Arial"/>
          <w:color w:val="3366FF"/>
          <w:sz w:val="18"/>
          <w:szCs w:val="18"/>
        </w:rPr>
        <w:t>График заездов и стоимость тура: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 05.04.2015        по 12.04.2015    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03.05.2015        по 10.05.2015    379 €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10.06.2015       по 18.06.2015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08.07.2015       по 15.07.2015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19.08.2015       по 26.08.2015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09.09.2015       по 16.09.2015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31.10.2015       по 07.11.2015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27.12.2015       по 03.01.2016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02.01.2016       по 09.01.2016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26.03.2016       по 02.04.2016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02.04.2016       по 09.04.2016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02.05.2016       по 09.05.2016    379 €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3366FF"/>
          <w:sz w:val="18"/>
          <w:szCs w:val="18"/>
        </w:rPr>
        <w:t>В СТОИМОСТЬ ВХОДИТ:</w:t>
      </w:r>
      <w:r>
        <w:rPr>
          <w:rFonts w:ascii="Arial" w:hAnsi="Arial" w:cs="Arial"/>
          <w:color w:val="000000"/>
          <w:sz w:val="18"/>
          <w:szCs w:val="18"/>
        </w:rPr>
        <w:t> проезд в комфортабельном автобусе; проживание в отелях 2*-3* в 2-3 местных номерах со всеми удобствами; питание - 6 завтраков в отелях по маршруту; экскурсии согласно программе тура; для организованных детских групп действует формула: 10+1 бесплатно.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i/>
          <w:iCs/>
          <w:color w:val="3366FF"/>
          <w:sz w:val="18"/>
          <w:szCs w:val="18"/>
        </w:rPr>
        <w:t>В СТОИМОСТЬ НЕ ВХОДИТ:</w:t>
      </w:r>
      <w:r>
        <w:rPr>
          <w:rStyle w:val="apple-converted-space"/>
          <w:rFonts w:ascii="Arial" w:hAnsi="Arial" w:cs="Arial"/>
          <w:b/>
          <w:bCs/>
          <w:i/>
          <w:iCs/>
          <w:color w:val="3366FF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туристическая услуга, виза, медицинская страховка, билеты на городской и пригородный транспорт; входные билеты и гиды в музеях;  другие виды размещения или питания, посещение объектов, не входящих в стоимость программы тура и др. доплаты.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3366FF"/>
          <w:sz w:val="18"/>
          <w:szCs w:val="18"/>
        </w:rPr>
        <w:t>ИНФОРМАЦИЯ ПО ДОПЛАТАМ: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за одноместное размещение – 120 €; за  8 обедов (или ужинов) по программе  - 100 €. </w:t>
      </w:r>
      <w:r>
        <w:rPr>
          <w:rFonts w:ascii="Arial" w:hAnsi="Arial" w:cs="Arial"/>
          <w:color w:val="000000"/>
          <w:sz w:val="17"/>
          <w:szCs w:val="17"/>
        </w:rPr>
        <w:br/>
        <w:t>БЕРЛИН: посещение Рейхстага – 5 €; АМСТЕРДАМ: кораблик по каналам города – 14 € (дети до 12 лет – 6 €), программа «Сыры, башмаки» – 15€ (при наличии свободного времени).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ПАРИЖ:  прогулка на кораблике по Сене – 13 € (дети до 11 лет – 5 €); подъем на Эйфелеву башню (2-ой уровень резервация + билет) –  13 €;  посещение Лувра: входной билет – 12 € (до 18 лет бесплатно), экскурсия с гидом и резервацией – 28 € (до 18 лет – 16€); пешеходная экскурсия по острову Сите + Латинский квартал – 12 €; пешеходная экскурсия «вечерний Монмартр» -- 12€;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поездка в Версаль – 25 € (проезд + входные билеты + аудиогид); поездка в «Диснейленд» – дети до 11 лет – 60 </w:t>
      </w:r>
      <w:r>
        <w:rPr>
          <w:rFonts w:ascii="Arial" w:hAnsi="Arial" w:cs="Arial"/>
          <w:color w:val="000000"/>
          <w:sz w:val="17"/>
          <w:szCs w:val="17"/>
        </w:rPr>
        <w:lastRenderedPageBreak/>
        <w:t>€, взрослые – 65 € (проезд + входные билеты). ДРЕЗДЕН: посещение Дрезденской галереи (входные билеты + гид) – 17 € (дети – 8 €). 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CD"/>
          <w:sz w:val="17"/>
          <w:szCs w:val="17"/>
        </w:rPr>
        <w:t>Внимание!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  при  полной группе». Стоимость билетов может меняться. Прочая  информация  по запросу.</w:t>
      </w:r>
    </w:p>
    <w:p w:rsidR="006705C2" w:rsidRDefault="006705C2" w:rsidP="006705C2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>Компания  оставляет за собой право изменения порядка проведения экскурсий и графика передвижения по маршруту, сохраняя программу в целом. Допускаются некоторые изменения программы, если это вызвано обстоятельствами непреодолимой силы: транспортной ситуацией на дорогах, погодными условиями, задержками при прохождении пограничного и таможенного контроля на границе и т.п.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C2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6705C2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C2"/>
    <w:rPr>
      <w:b/>
      <w:bCs/>
    </w:rPr>
  </w:style>
  <w:style w:type="character" w:customStyle="1" w:styleId="apple-converted-space">
    <w:name w:val="apple-converted-space"/>
    <w:basedOn w:val="a0"/>
    <w:rsid w:val="0067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C2"/>
    <w:rPr>
      <w:b/>
      <w:bCs/>
    </w:rPr>
  </w:style>
  <w:style w:type="character" w:customStyle="1" w:styleId="apple-converted-space">
    <w:name w:val="apple-converted-space"/>
    <w:basedOn w:val="a0"/>
    <w:rsid w:val="006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Company>SanBuild &amp; 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2015-06-04T10:49:00Z</dcterms:created>
  <dcterms:modified xsi:type="dcterms:W3CDTF">2015-06-04T10:49:00Z</dcterms:modified>
</cp:coreProperties>
</file>