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8" w:rsidRPr="00643368" w:rsidRDefault="004E7A5D" w:rsidP="00FB0AA8">
      <w:pPr>
        <w:pStyle w:val="7"/>
        <w:ind w:right="140"/>
        <w:jc w:val="right"/>
        <w:rPr>
          <w:rFonts w:ascii="Georgia" w:hAnsi="Georgia"/>
          <w:b/>
          <w:iCs w:val="0"/>
          <w:color w:val="7030A0"/>
          <w:szCs w:val="20"/>
        </w:rPr>
      </w:pPr>
      <w:r>
        <w:rPr>
          <w:rFonts w:ascii="Georgia" w:hAnsi="Georgia"/>
          <w:b/>
          <w:iCs w:val="0"/>
          <w:color w:val="7030A0"/>
          <w:szCs w:val="20"/>
        </w:rPr>
        <w:t xml:space="preserve">Экскурсионный тур </w:t>
      </w:r>
      <w:r w:rsidR="007470B9">
        <w:rPr>
          <w:rFonts w:ascii="Georgia" w:hAnsi="Georgia"/>
          <w:b/>
          <w:iCs w:val="0"/>
          <w:color w:val="7030A0"/>
          <w:szCs w:val="20"/>
        </w:rPr>
        <w:t>5</w:t>
      </w:r>
      <w:r w:rsidR="00D854E7">
        <w:rPr>
          <w:rFonts w:ascii="Georgia" w:hAnsi="Georgia"/>
          <w:b/>
          <w:iCs w:val="0"/>
          <w:color w:val="7030A0"/>
          <w:szCs w:val="20"/>
        </w:rPr>
        <w:t xml:space="preserve"> дней / без ночных</w:t>
      </w:r>
      <w:r w:rsidR="00FB0AA8">
        <w:rPr>
          <w:rFonts w:ascii="Georgia" w:hAnsi="Georgia"/>
          <w:b/>
          <w:iCs w:val="0"/>
          <w:color w:val="7030A0"/>
          <w:szCs w:val="20"/>
        </w:rPr>
        <w:t xml:space="preserve"> переезд</w:t>
      </w:r>
      <w:r w:rsidR="00D854E7">
        <w:rPr>
          <w:rFonts w:ascii="Georgia" w:hAnsi="Georgia"/>
          <w:b/>
          <w:iCs w:val="0"/>
          <w:color w:val="7030A0"/>
          <w:szCs w:val="20"/>
        </w:rPr>
        <w:t>ов</w:t>
      </w:r>
    </w:p>
    <w:p w:rsidR="00FB0AA8" w:rsidRPr="00643368" w:rsidRDefault="00434294" w:rsidP="00FB0A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94BD3" wp14:editId="62BE96F8">
                <wp:simplePos x="0" y="0"/>
                <wp:positionH relativeFrom="margin">
                  <wp:posOffset>1050954</wp:posOffset>
                </wp:positionH>
                <wp:positionV relativeFrom="paragraph">
                  <wp:posOffset>88900</wp:posOffset>
                </wp:positionV>
                <wp:extent cx="5922335" cy="652007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22335" cy="6520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54E7" w:rsidRDefault="002D3DDC" w:rsidP="002D3DD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40"/>
                                <w:szCs w:val="6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Ве</w:t>
                            </w:r>
                            <w:r w:rsidR="007470B9"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40"/>
                                <w:szCs w:val="6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сна в Голландии и парк </w:t>
                            </w:r>
                            <w:proofErr w:type="spellStart"/>
                            <w:r w:rsidR="007470B9">
                              <w:rPr>
                                <w:rFonts w:ascii="Georgia" w:hAnsi="Georgia"/>
                                <w:b/>
                                <w:bCs/>
                                <w:i/>
                                <w:color w:val="9476EA"/>
                                <w:sz w:val="40"/>
                                <w:szCs w:val="64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Кекенхоф</w:t>
                            </w:r>
                            <w:proofErr w:type="spellEnd"/>
                            <w:r w:rsidRPr="00D854E7">
                              <w:rPr>
                                <w:rFonts w:ascii="Georgia" w:hAnsi="Georgia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:rsidR="007470B9" w:rsidRPr="007470B9" w:rsidRDefault="007470B9" w:rsidP="007470B9">
                            <w:pPr>
                              <w:pStyle w:val="a3"/>
                              <w:spacing w:before="0" w:beforeAutospacing="0" w:after="0" w:afterAutospacing="0" w:line="270" w:lineRule="atLeast"/>
                              <w:contextualSpacing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7470B9"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</w:rPr>
                              <w:t>БРЕМЕН – АМСТЕРДАМ – ЗААНСЕ СХАНС* – ПАРК ЦВЕТОВ «КЕКЕНХОФ» – ГААГА*</w:t>
                            </w:r>
                          </w:p>
                          <w:p w:rsidR="007470B9" w:rsidRPr="00D854E7" w:rsidRDefault="007470B9" w:rsidP="002D3DD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0000"/>
                                <w:sz w:val="18"/>
                              </w:rPr>
                            </w:pPr>
                          </w:p>
                          <w:p w:rsidR="00434294" w:rsidRPr="00DE68C3" w:rsidRDefault="00434294" w:rsidP="00DE68C3">
                            <w:pPr>
                              <w:shd w:val="clear" w:color="auto" w:fill="FFFFFF"/>
                              <w:tabs>
                                <w:tab w:val="left" w:pos="3828"/>
                              </w:tabs>
                              <w:jc w:val="center"/>
                              <w:rPr>
                                <w:rFonts w:ascii="Georgia" w:hAnsi="Georgia"/>
                                <w:i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82.75pt;margin-top:7pt;width:466.35pt;height:5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" filled="f" stroked="f">
                <o:lock v:ext="edit" text="t" shapetype="t"/>
                <v:textbox>
                  <w:txbxContent>
                    <w:p w:rsidR="00D854E7" w:rsidRDefault="002D3DDC" w:rsidP="002D3DD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40"/>
                          <w:szCs w:val="6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Ве</w:t>
                      </w:r>
                      <w:r w:rsidR="007470B9"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40"/>
                          <w:szCs w:val="6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сна в Голландии и парк </w:t>
                      </w:r>
                      <w:proofErr w:type="spellStart"/>
                      <w:r w:rsidR="007470B9">
                        <w:rPr>
                          <w:rFonts w:ascii="Georgia" w:hAnsi="Georgia"/>
                          <w:b/>
                          <w:bCs/>
                          <w:i/>
                          <w:color w:val="9476EA"/>
                          <w:sz w:val="40"/>
                          <w:szCs w:val="64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Кекенхоф</w:t>
                      </w:r>
                      <w:proofErr w:type="spellEnd"/>
                      <w:r w:rsidRPr="00D854E7">
                        <w:rPr>
                          <w:rFonts w:ascii="Georgia" w:hAnsi="Georgia"/>
                          <w:b/>
                          <w:i/>
                          <w:color w:val="000000"/>
                          <w:sz w:val="18"/>
                        </w:rPr>
                        <w:t xml:space="preserve"> </w:t>
                      </w:r>
                    </w:p>
                    <w:p w:rsidR="007470B9" w:rsidRPr="007470B9" w:rsidRDefault="007470B9" w:rsidP="007470B9">
                      <w:pPr>
                        <w:pStyle w:val="a3"/>
                        <w:spacing w:before="0" w:beforeAutospacing="0" w:after="0" w:afterAutospacing="0" w:line="270" w:lineRule="atLeast"/>
                        <w:contextualSpacing/>
                        <w:jc w:val="center"/>
                        <w:rPr>
                          <w:rFonts w:ascii="Georgia" w:hAnsi="Georgia"/>
                          <w:b/>
                          <w:i/>
                          <w:sz w:val="18"/>
                          <w:szCs w:val="18"/>
                        </w:rPr>
                      </w:pPr>
                      <w:r w:rsidRPr="007470B9">
                        <w:rPr>
                          <w:rFonts w:ascii="Georgia" w:hAnsi="Georgia"/>
                          <w:b/>
                          <w:i/>
                          <w:sz w:val="18"/>
                          <w:szCs w:val="18"/>
                        </w:rPr>
                        <w:t>БРЕМЕН – АМСТЕРДАМ – ЗААНСЕ СХАНС* – ПАРК ЦВЕТОВ «КЕКЕНХОФ» – ГААГА*</w:t>
                      </w:r>
                    </w:p>
                    <w:p w:rsidR="007470B9" w:rsidRPr="00D854E7" w:rsidRDefault="007470B9" w:rsidP="002D3DD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Georgia" w:hAnsi="Georgia"/>
                          <w:b/>
                          <w:i/>
                          <w:color w:val="000000"/>
                          <w:sz w:val="18"/>
                        </w:rPr>
                      </w:pPr>
                    </w:p>
                    <w:p w:rsidR="00434294" w:rsidRPr="00DE68C3" w:rsidRDefault="00434294" w:rsidP="00DE68C3">
                      <w:pPr>
                        <w:shd w:val="clear" w:color="auto" w:fill="FFFFFF"/>
                        <w:tabs>
                          <w:tab w:val="left" w:pos="3828"/>
                        </w:tabs>
                        <w:jc w:val="center"/>
                        <w:rPr>
                          <w:rFonts w:ascii="Georgia" w:hAnsi="Georgia"/>
                          <w:i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0AA8">
        <w:rPr>
          <w:noProof/>
        </w:rPr>
        <w:drawing>
          <wp:anchor distT="0" distB="0" distL="114300" distR="114300" simplePos="0" relativeHeight="251659264" behindDoc="0" locked="0" layoutInCell="1" allowOverlap="1" wp14:anchorId="3ED6E642" wp14:editId="554C3509">
            <wp:simplePos x="0" y="0"/>
            <wp:positionH relativeFrom="margin">
              <wp:posOffset>152400</wp:posOffset>
            </wp:positionH>
            <wp:positionV relativeFrom="paragraph">
              <wp:posOffset>12700</wp:posOffset>
            </wp:positionV>
            <wp:extent cx="905510" cy="800100"/>
            <wp:effectExtent l="0" t="0" r="8890" b="0"/>
            <wp:wrapSquare wrapText="bothSides"/>
            <wp:docPr id="1" name="Рисунок 1" descr="Описание: 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tk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AA8" w:rsidRDefault="00FB0AA8" w:rsidP="00B02843">
      <w:pPr>
        <w:spacing w:before="100" w:beforeAutospacing="1" w:after="100" w:afterAutospacing="1" w:line="120" w:lineRule="auto"/>
        <w:outlineLvl w:val="0"/>
        <w:rPr>
          <w:b/>
          <w:bCs/>
          <w:kern w:val="36"/>
          <w:sz w:val="48"/>
          <w:szCs w:val="48"/>
        </w:rPr>
      </w:pPr>
    </w:p>
    <w:p w:rsidR="003541FB" w:rsidRPr="000C71D5" w:rsidRDefault="003541FB" w:rsidP="00B02843">
      <w:pPr>
        <w:spacing w:before="100" w:beforeAutospacing="1" w:after="100" w:afterAutospacing="1" w:line="120" w:lineRule="auto"/>
        <w:outlineLvl w:val="0"/>
        <w:rPr>
          <w:b/>
          <w:bCs/>
          <w:kern w:val="36"/>
          <w:sz w:val="18"/>
          <w:szCs w:val="18"/>
        </w:rPr>
      </w:pPr>
    </w:p>
    <w:p w:rsidR="00FB0AA8" w:rsidRPr="003541FB" w:rsidRDefault="00FB0AA8" w:rsidP="003541FB">
      <w:pPr>
        <w:spacing w:after="120"/>
        <w:rPr>
          <w:rFonts w:ascii="Georgia" w:hAnsi="Georgia"/>
          <w:color w:val="000000"/>
          <w:sz w:val="20"/>
          <w:szCs w:val="20"/>
          <w:lang w:eastAsia="x-none"/>
        </w:rPr>
      </w:pPr>
      <w:r w:rsidRPr="003541FB">
        <w:rPr>
          <w:rFonts w:ascii="Georgia" w:hAnsi="Georgia"/>
          <w:b/>
          <w:color w:val="000000"/>
          <w:sz w:val="20"/>
          <w:szCs w:val="20"/>
          <w:lang w:eastAsia="x-none"/>
        </w:rPr>
        <w:t>Продолжительность</w:t>
      </w:r>
      <w:r w:rsidR="004E7A5D">
        <w:rPr>
          <w:rFonts w:ascii="Georgia" w:hAnsi="Georgia"/>
          <w:color w:val="000000"/>
          <w:sz w:val="20"/>
          <w:szCs w:val="20"/>
          <w:lang w:eastAsia="x-none"/>
        </w:rPr>
        <w:t xml:space="preserve">: </w:t>
      </w:r>
      <w:r w:rsidR="007470B9">
        <w:rPr>
          <w:rFonts w:ascii="Georgia" w:hAnsi="Georgia"/>
          <w:color w:val="000000"/>
          <w:sz w:val="20"/>
          <w:szCs w:val="20"/>
          <w:lang w:eastAsia="x-none"/>
        </w:rPr>
        <w:t xml:space="preserve">5 </w:t>
      </w:r>
      <w:r w:rsidR="000F4B8F" w:rsidRPr="003541FB">
        <w:rPr>
          <w:rFonts w:ascii="Georgia" w:hAnsi="Georgia"/>
          <w:color w:val="000000"/>
          <w:sz w:val="20"/>
          <w:szCs w:val="20"/>
          <w:lang w:eastAsia="x-none"/>
        </w:rPr>
        <w:t>дней</w:t>
      </w:r>
      <w:r w:rsidRPr="003541FB">
        <w:rPr>
          <w:rFonts w:ascii="Georgia" w:hAnsi="Georgia"/>
          <w:color w:val="000000"/>
          <w:sz w:val="20"/>
          <w:szCs w:val="20"/>
          <w:lang w:eastAsia="x-none"/>
        </w:rPr>
        <w:t xml:space="preserve"> / </w:t>
      </w:r>
      <w:r w:rsidR="00D854E7">
        <w:rPr>
          <w:rFonts w:ascii="Georgia" w:hAnsi="Georgia"/>
          <w:color w:val="000000"/>
          <w:sz w:val="20"/>
          <w:szCs w:val="20"/>
          <w:lang w:eastAsia="x-none"/>
        </w:rPr>
        <w:t>без</w:t>
      </w:r>
      <w:r w:rsidRPr="003541FB">
        <w:rPr>
          <w:rFonts w:ascii="Georgia" w:hAnsi="Georgia"/>
          <w:b/>
          <w:color w:val="000000"/>
          <w:sz w:val="20"/>
          <w:szCs w:val="20"/>
          <w:lang w:eastAsia="x-none"/>
        </w:rPr>
        <w:t xml:space="preserve"> </w:t>
      </w:r>
      <w:r w:rsidRPr="003541FB">
        <w:rPr>
          <w:rFonts w:ascii="Georgia" w:hAnsi="Georgia"/>
          <w:color w:val="000000"/>
          <w:sz w:val="20"/>
          <w:szCs w:val="20"/>
          <w:lang w:eastAsia="x-none"/>
        </w:rPr>
        <w:t>ночн</w:t>
      </w:r>
      <w:r w:rsidR="00D854E7">
        <w:rPr>
          <w:rFonts w:ascii="Georgia" w:hAnsi="Georgia"/>
          <w:color w:val="000000"/>
          <w:sz w:val="20"/>
          <w:szCs w:val="20"/>
          <w:lang w:eastAsia="x-none"/>
        </w:rPr>
        <w:t>ых</w:t>
      </w:r>
      <w:r w:rsidRPr="003541FB">
        <w:rPr>
          <w:rFonts w:ascii="Georgia" w:hAnsi="Georgia"/>
          <w:color w:val="000000"/>
          <w:sz w:val="20"/>
          <w:szCs w:val="20"/>
          <w:lang w:eastAsia="x-none"/>
        </w:rPr>
        <w:t xml:space="preserve"> переезд</w:t>
      </w:r>
      <w:r w:rsidR="00D854E7">
        <w:rPr>
          <w:rFonts w:ascii="Georgia" w:hAnsi="Georgia"/>
          <w:color w:val="000000"/>
          <w:sz w:val="20"/>
          <w:szCs w:val="20"/>
          <w:lang w:eastAsia="x-none"/>
        </w:rPr>
        <w:t>ов</w:t>
      </w:r>
    </w:p>
    <w:p w:rsidR="007470B9" w:rsidRDefault="00FB0AA8" w:rsidP="003541FB">
      <w:pPr>
        <w:spacing w:after="120"/>
        <w:rPr>
          <w:rStyle w:val="a4"/>
          <w:rFonts w:ascii="Georgia" w:hAnsi="Georgia"/>
          <w:sz w:val="20"/>
          <w:szCs w:val="20"/>
        </w:rPr>
      </w:pPr>
      <w:r w:rsidRPr="003541FB">
        <w:rPr>
          <w:rFonts w:ascii="Georgia" w:hAnsi="Georgia"/>
          <w:b/>
          <w:color w:val="000000"/>
          <w:sz w:val="20"/>
          <w:szCs w:val="20"/>
          <w:lang w:eastAsia="x-none"/>
        </w:rPr>
        <w:t>Даты тура:</w:t>
      </w:r>
      <w:r w:rsidR="00587773">
        <w:rPr>
          <w:rFonts w:ascii="Georgia" w:hAnsi="Georgia"/>
          <w:b/>
          <w:color w:val="000000"/>
          <w:sz w:val="20"/>
          <w:szCs w:val="20"/>
          <w:lang w:eastAsia="x-none"/>
        </w:rPr>
        <w:t xml:space="preserve"> 21.04.2019, 01.05.2019, 05.05.2019, </w:t>
      </w:r>
      <w:r w:rsidR="007470B9">
        <w:rPr>
          <w:rFonts w:ascii="Georgia" w:hAnsi="Georgia"/>
          <w:b/>
          <w:color w:val="000000"/>
          <w:sz w:val="20"/>
          <w:szCs w:val="20"/>
          <w:lang w:eastAsia="x-none"/>
        </w:rPr>
        <w:t xml:space="preserve"> 09.05.2019</w:t>
      </w:r>
    </w:p>
    <w:p w:rsidR="00DE68C3" w:rsidRPr="00B761D3" w:rsidRDefault="00FB0AA8" w:rsidP="003541FB">
      <w:pPr>
        <w:spacing w:after="120"/>
        <w:rPr>
          <w:rFonts w:ascii="Georgia" w:hAnsi="Georgia"/>
          <w:sz w:val="20"/>
          <w:szCs w:val="20"/>
        </w:rPr>
      </w:pPr>
      <w:r w:rsidRPr="003541FB">
        <w:rPr>
          <w:rFonts w:ascii="Georgia" w:hAnsi="Georgia"/>
          <w:b/>
          <w:sz w:val="20"/>
          <w:szCs w:val="20"/>
        </w:rPr>
        <w:t xml:space="preserve">Транспорт: </w:t>
      </w:r>
      <w:r w:rsidR="00434294" w:rsidRPr="003541FB">
        <w:rPr>
          <w:rFonts w:ascii="Georgia" w:hAnsi="Georgia"/>
          <w:sz w:val="20"/>
          <w:szCs w:val="20"/>
        </w:rPr>
        <w:t xml:space="preserve">комфортабельный автобус </w:t>
      </w:r>
    </w:p>
    <w:p w:rsidR="007E3EBC" w:rsidRPr="003541FB" w:rsidRDefault="00FB0AA8" w:rsidP="003541FB">
      <w:pPr>
        <w:spacing w:after="120"/>
        <w:rPr>
          <w:rFonts w:ascii="Georgia" w:hAnsi="Georgia"/>
          <w:sz w:val="20"/>
          <w:szCs w:val="20"/>
        </w:rPr>
      </w:pPr>
      <w:r w:rsidRPr="003541FB">
        <w:rPr>
          <w:rFonts w:ascii="Georgia" w:hAnsi="Georgia"/>
          <w:b/>
          <w:sz w:val="20"/>
          <w:szCs w:val="20"/>
        </w:rPr>
        <w:t xml:space="preserve">Проживание: </w:t>
      </w:r>
      <w:r w:rsidRPr="003541FB">
        <w:rPr>
          <w:rFonts w:ascii="Georgia" w:hAnsi="Georgia"/>
          <w:bCs/>
          <w:sz w:val="20"/>
          <w:szCs w:val="20"/>
        </w:rPr>
        <w:t>отель</w:t>
      </w:r>
      <w:r w:rsidR="007470B9">
        <w:rPr>
          <w:rFonts w:ascii="Georgia" w:hAnsi="Georgia"/>
          <w:sz w:val="20"/>
          <w:szCs w:val="20"/>
        </w:rPr>
        <w:t xml:space="preserve"> 2*-3</w:t>
      </w:r>
      <w:r w:rsidR="007E3EBC" w:rsidRPr="003541FB">
        <w:rPr>
          <w:rFonts w:ascii="Georgia" w:hAnsi="Georgia"/>
          <w:sz w:val="20"/>
          <w:szCs w:val="20"/>
        </w:rPr>
        <w:t>*, 2-3-местные уютные номера с</w:t>
      </w:r>
      <w:r w:rsidRPr="003541FB">
        <w:rPr>
          <w:rFonts w:ascii="Georgia" w:hAnsi="Georgia"/>
          <w:sz w:val="20"/>
          <w:szCs w:val="20"/>
        </w:rPr>
        <w:t xml:space="preserve"> удобствами</w:t>
      </w:r>
      <w:r w:rsidR="00D854E7">
        <w:rPr>
          <w:rFonts w:ascii="Georgia" w:hAnsi="Georgia"/>
          <w:sz w:val="20"/>
          <w:szCs w:val="20"/>
        </w:rPr>
        <w:t xml:space="preserve"> (душ, WC), телевизор, телефон</w:t>
      </w:r>
    </w:p>
    <w:p w:rsidR="00FB0AA8" w:rsidRPr="003541FB" w:rsidRDefault="00FB0AA8" w:rsidP="003541FB">
      <w:pPr>
        <w:jc w:val="both"/>
        <w:rPr>
          <w:rFonts w:ascii="Georgia" w:hAnsi="Georgia"/>
          <w:bCs/>
          <w:sz w:val="20"/>
          <w:szCs w:val="20"/>
        </w:rPr>
      </w:pPr>
      <w:r w:rsidRPr="003541FB">
        <w:rPr>
          <w:rFonts w:ascii="Georgia" w:hAnsi="Georgia"/>
          <w:b/>
          <w:bCs/>
          <w:sz w:val="20"/>
          <w:szCs w:val="20"/>
        </w:rPr>
        <w:t>Питание:</w:t>
      </w:r>
      <w:r w:rsidR="000F4B8F" w:rsidRPr="003541FB">
        <w:rPr>
          <w:rFonts w:ascii="Georgia" w:hAnsi="Georgia"/>
          <w:bCs/>
          <w:sz w:val="20"/>
          <w:szCs w:val="20"/>
        </w:rPr>
        <w:t xml:space="preserve"> завтраки в отеле</w:t>
      </w:r>
    </w:p>
    <w:p w:rsidR="00FB0AA8" w:rsidRPr="00DE3730" w:rsidRDefault="00FB0AA8" w:rsidP="00D854E7">
      <w:pPr>
        <w:spacing w:after="120" w:line="240" w:lineRule="atLeast"/>
        <w:jc w:val="center"/>
        <w:rPr>
          <w:rFonts w:ascii="Georgia" w:hAnsi="Georgia"/>
          <w:b/>
          <w:bCs/>
          <w:szCs w:val="20"/>
        </w:rPr>
      </w:pPr>
      <w:r w:rsidRPr="00DE3730">
        <w:rPr>
          <w:rFonts w:ascii="Georgia" w:hAnsi="Georgia"/>
          <w:b/>
          <w:bCs/>
          <w:szCs w:val="20"/>
        </w:rPr>
        <w:t>ПРОГРАММА ТУРА:</w:t>
      </w:r>
    </w:p>
    <w:tbl>
      <w:tblPr>
        <w:tblStyle w:val="a5"/>
        <w:tblW w:w="11287" w:type="dxa"/>
        <w:tblLook w:val="04A0" w:firstRow="1" w:lastRow="0" w:firstColumn="1" w:lastColumn="0" w:noHBand="0" w:noVBand="1"/>
      </w:tblPr>
      <w:tblGrid>
        <w:gridCol w:w="762"/>
        <w:gridCol w:w="10525"/>
      </w:tblGrid>
      <w:tr w:rsidR="00FB0AA8" w:rsidRPr="00DE3730" w:rsidTr="007470B9">
        <w:trPr>
          <w:trHeight w:val="384"/>
        </w:trPr>
        <w:tc>
          <w:tcPr>
            <w:tcW w:w="762" w:type="dxa"/>
          </w:tcPr>
          <w:p w:rsidR="00FB0AA8" w:rsidRPr="00DE3730" w:rsidRDefault="00FB0AA8" w:rsidP="00A9547E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DE3730">
              <w:rPr>
                <w:rFonts w:ascii="Georgia" w:hAnsi="Georgia"/>
                <w:b/>
                <w:i/>
                <w:sz w:val="22"/>
                <w:szCs w:val="22"/>
              </w:rPr>
              <w:t>1 день</w:t>
            </w:r>
          </w:p>
        </w:tc>
        <w:tc>
          <w:tcPr>
            <w:tcW w:w="10525" w:type="dxa"/>
          </w:tcPr>
          <w:p w:rsidR="00FB0AA8" w:rsidRPr="00DE3730" w:rsidRDefault="007470B9" w:rsidP="00A9547E">
            <w:pPr>
              <w:spacing w:line="264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DE3730">
              <w:rPr>
                <w:rFonts w:ascii="Georgia" w:hAnsi="Georgia"/>
                <w:color w:val="000000"/>
                <w:sz w:val="22"/>
                <w:szCs w:val="22"/>
              </w:rPr>
              <w:t>Выезд из Минска (05.00**) / Бреста (ориентировочно в 10.30**). Транзит по территории РП. Ночлег в отеле (возможно позднее прибытие).</w:t>
            </w:r>
          </w:p>
        </w:tc>
      </w:tr>
      <w:tr w:rsidR="00FB0AA8" w:rsidRPr="00DE3730" w:rsidTr="007470B9">
        <w:trPr>
          <w:trHeight w:val="796"/>
        </w:trPr>
        <w:tc>
          <w:tcPr>
            <w:tcW w:w="762" w:type="dxa"/>
          </w:tcPr>
          <w:p w:rsidR="00FB0AA8" w:rsidRPr="00DE3730" w:rsidRDefault="00FB0AA8" w:rsidP="00A9547E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DE3730">
              <w:rPr>
                <w:rFonts w:ascii="Georgia" w:hAnsi="Georgia"/>
                <w:b/>
                <w:i/>
                <w:sz w:val="22"/>
                <w:szCs w:val="22"/>
              </w:rPr>
              <w:t>2 день</w:t>
            </w:r>
          </w:p>
        </w:tc>
        <w:tc>
          <w:tcPr>
            <w:tcW w:w="10525" w:type="dxa"/>
          </w:tcPr>
          <w:p w:rsidR="00FB0AA8" w:rsidRPr="00DE3730" w:rsidRDefault="007470B9" w:rsidP="00A9547E">
            <w:pPr>
              <w:spacing w:line="264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DE3730">
              <w:rPr>
                <w:rFonts w:ascii="Georgia" w:hAnsi="Georgia"/>
                <w:b/>
                <w:sz w:val="22"/>
                <w:szCs w:val="22"/>
                <w:bdr w:val="none" w:sz="0" w:space="0" w:color="auto" w:frame="1"/>
              </w:rPr>
              <w:t>Перее</w:t>
            </w:r>
            <w:proofErr w:type="gramStart"/>
            <w:r w:rsidRPr="00DE3730">
              <w:rPr>
                <w:rFonts w:ascii="Georgia" w:hAnsi="Georgia"/>
                <w:b/>
                <w:sz w:val="22"/>
                <w:szCs w:val="22"/>
                <w:bdr w:val="none" w:sz="0" w:space="0" w:color="auto" w:frame="1"/>
              </w:rPr>
              <w:t>зд в</w:t>
            </w:r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E3730">
              <w:rPr>
                <w:rFonts w:ascii="Georgia" w:hAnsi="Georgia"/>
                <w:b/>
                <w:sz w:val="22"/>
                <w:szCs w:val="22"/>
                <w:bdr w:val="none" w:sz="0" w:space="0" w:color="auto" w:frame="1"/>
              </w:rPr>
              <w:t>Бр</w:t>
            </w:r>
            <w:proofErr w:type="gramEnd"/>
            <w:r w:rsidRPr="00DE3730">
              <w:rPr>
                <w:rFonts w:ascii="Georgia" w:hAnsi="Georgia"/>
                <w:b/>
                <w:sz w:val="22"/>
                <w:szCs w:val="22"/>
                <w:bdr w:val="none" w:sz="0" w:space="0" w:color="auto" w:frame="1"/>
              </w:rPr>
              <w:t>емен</w:t>
            </w:r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 xml:space="preserve">. По прибытии </w:t>
            </w:r>
            <w:r w:rsidRPr="00DE3730">
              <w:rPr>
                <w:rFonts w:ascii="Georgia" w:hAnsi="Georgia"/>
                <w:b/>
                <w:sz w:val="22"/>
                <w:szCs w:val="22"/>
                <w:bdr w:val="none" w:sz="0" w:space="0" w:color="auto" w:frame="1"/>
              </w:rPr>
              <w:t>обзорн</w:t>
            </w:r>
            <w:r w:rsidRPr="00DE3730">
              <w:rPr>
                <w:rFonts w:ascii="Georgia" w:hAnsi="Georgia"/>
                <w:b/>
                <w:sz w:val="22"/>
                <w:szCs w:val="22"/>
                <w:bdr w:val="none" w:sz="0" w:space="0" w:color="auto" w:frame="1"/>
              </w:rPr>
              <w:t>ая экскурсия по городу</w:t>
            </w:r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>: рыночная площадь, Ратуша, статуя Роланда, памятник бременским музыкантам, собор</w:t>
            </w:r>
            <w:proofErr w:type="gramStart"/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 xml:space="preserve"> С</w:t>
            </w:r>
            <w:proofErr w:type="gramEnd"/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>в. П</w:t>
            </w:r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 xml:space="preserve">етра, улица </w:t>
            </w:r>
            <w:proofErr w:type="spellStart"/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>Бетхерштрассе</w:t>
            </w:r>
            <w:proofErr w:type="spellEnd"/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 xml:space="preserve"> и др.</w:t>
            </w:r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 xml:space="preserve"> Свободное время. Ночлег в транзитном отеле</w:t>
            </w:r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FB0AA8" w:rsidRPr="00DE3730" w:rsidTr="007470B9">
        <w:trPr>
          <w:trHeight w:val="921"/>
        </w:trPr>
        <w:tc>
          <w:tcPr>
            <w:tcW w:w="762" w:type="dxa"/>
          </w:tcPr>
          <w:p w:rsidR="00FB0AA8" w:rsidRPr="00DE3730" w:rsidRDefault="00FB0AA8" w:rsidP="00A9547E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DE3730">
              <w:rPr>
                <w:rFonts w:ascii="Georgia" w:hAnsi="Georgia"/>
                <w:b/>
                <w:i/>
                <w:sz w:val="22"/>
                <w:szCs w:val="22"/>
              </w:rPr>
              <w:t>3 день</w:t>
            </w:r>
          </w:p>
        </w:tc>
        <w:tc>
          <w:tcPr>
            <w:tcW w:w="10525" w:type="dxa"/>
          </w:tcPr>
          <w:p w:rsidR="00FB0AA8" w:rsidRPr="00DE3730" w:rsidRDefault="007470B9" w:rsidP="007470B9">
            <w:pPr>
              <w:spacing w:line="264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 xml:space="preserve">Отправление в </w:t>
            </w:r>
            <w:r w:rsidRPr="00DE3730">
              <w:rPr>
                <w:rFonts w:ascii="Georgia" w:hAnsi="Georgia"/>
                <w:b/>
                <w:sz w:val="22"/>
                <w:szCs w:val="22"/>
                <w:bdr w:val="none" w:sz="0" w:space="0" w:color="auto" w:frame="1"/>
              </w:rPr>
              <w:t>Амстердам</w:t>
            </w:r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 xml:space="preserve">. По прибытии </w:t>
            </w:r>
            <w:r w:rsidRPr="00DE3730">
              <w:rPr>
                <w:rFonts w:ascii="Georgia" w:hAnsi="Georgia"/>
                <w:b/>
                <w:sz w:val="22"/>
                <w:szCs w:val="22"/>
                <w:bdr w:val="none" w:sz="0" w:space="0" w:color="auto" w:frame="1"/>
              </w:rPr>
              <w:t>посещение фабрики бриллиантов</w:t>
            </w:r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 xml:space="preserve">. </w:t>
            </w:r>
            <w:r w:rsidRPr="00DE3730">
              <w:rPr>
                <w:rFonts w:ascii="Georgia" w:hAnsi="Georgia"/>
                <w:b/>
                <w:sz w:val="22"/>
                <w:szCs w:val="22"/>
                <w:bdr w:val="none" w:sz="0" w:space="0" w:color="auto" w:frame="1"/>
              </w:rPr>
              <w:t>Обзорная экскурсия на катере по каналам Амстердама</w:t>
            </w:r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>*</w:t>
            </w:r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 xml:space="preserve">. Свободное время (желающие могут посетить музей восковых фигур мадам </w:t>
            </w:r>
            <w:proofErr w:type="spellStart"/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>Тюссо</w:t>
            </w:r>
            <w:proofErr w:type="spellEnd"/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 xml:space="preserve">, Королевский музей, квартал красных фонарей, цветочный рынок). </w:t>
            </w:r>
            <w:r w:rsidRPr="00DE3730">
              <w:rPr>
                <w:rFonts w:ascii="Georgia" w:hAnsi="Georgia"/>
                <w:b/>
                <w:sz w:val="22"/>
                <w:szCs w:val="22"/>
                <w:bdr w:val="none" w:sz="0" w:space="0" w:color="auto" w:frame="1"/>
              </w:rPr>
              <w:t>Экскурсия в</w:t>
            </w:r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E3730">
              <w:rPr>
                <w:rFonts w:ascii="Georgia" w:hAnsi="Georgia"/>
                <w:b/>
                <w:sz w:val="22"/>
                <w:szCs w:val="22"/>
                <w:bdr w:val="none" w:sz="0" w:space="0" w:color="auto" w:frame="1"/>
              </w:rPr>
              <w:t>Заансе</w:t>
            </w:r>
            <w:proofErr w:type="spellEnd"/>
            <w:r w:rsidRPr="00DE3730">
              <w:rPr>
                <w:rFonts w:ascii="Georgia" w:hAnsi="Georgia"/>
                <w:b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DE3730">
              <w:rPr>
                <w:rFonts w:ascii="Georgia" w:hAnsi="Georgia"/>
                <w:b/>
                <w:sz w:val="22"/>
                <w:szCs w:val="22"/>
                <w:bdr w:val="none" w:sz="0" w:space="0" w:color="auto" w:frame="1"/>
              </w:rPr>
              <w:t>Сханс</w:t>
            </w:r>
            <w:proofErr w:type="spellEnd"/>
            <w:r w:rsidRPr="00DE3730">
              <w:rPr>
                <w:rFonts w:ascii="Georgia" w:hAnsi="Georgia"/>
                <w:b/>
                <w:sz w:val="22"/>
                <w:szCs w:val="22"/>
                <w:bdr w:val="none" w:sz="0" w:space="0" w:color="auto" w:frame="1"/>
              </w:rPr>
              <w:t>*</w:t>
            </w:r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 xml:space="preserve"> – музей под открытым небом, на территории которого расположены образцы голландского деревянного зодчества XVII—XVIII веков, в том числе ветряные мельницы. Всего около 30 домов были перевезены из разных уголков страны в конце 60-х годов XX века. В музеях можно посетить мастерскую по изготовлению традиционной голландской обуви, старинную сыроварню и мельницы, которые были отреставрированы и функционируют до сих пор. Ночлег в отеле</w:t>
            </w:r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FB0AA8" w:rsidRPr="00DE3730" w:rsidTr="007470B9">
        <w:trPr>
          <w:trHeight w:val="1243"/>
        </w:trPr>
        <w:tc>
          <w:tcPr>
            <w:tcW w:w="762" w:type="dxa"/>
          </w:tcPr>
          <w:p w:rsidR="00FB0AA8" w:rsidRPr="00DE3730" w:rsidRDefault="00FB0AA8" w:rsidP="00A9547E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DE3730">
              <w:rPr>
                <w:rFonts w:ascii="Georgia" w:hAnsi="Georgia"/>
                <w:b/>
                <w:i/>
                <w:sz w:val="22"/>
                <w:szCs w:val="22"/>
              </w:rPr>
              <w:t>4 день</w:t>
            </w:r>
          </w:p>
        </w:tc>
        <w:tc>
          <w:tcPr>
            <w:tcW w:w="10525" w:type="dxa"/>
          </w:tcPr>
          <w:p w:rsidR="00FB0AA8" w:rsidRPr="00DE3730" w:rsidRDefault="007470B9" w:rsidP="00A9547E">
            <w:pPr>
              <w:spacing w:line="264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DE3730">
              <w:rPr>
                <w:rFonts w:ascii="Georgia" w:hAnsi="Georgia"/>
                <w:b/>
                <w:sz w:val="22"/>
                <w:szCs w:val="22"/>
                <w:bdr w:val="none" w:sz="0" w:space="0" w:color="auto" w:frame="1"/>
              </w:rPr>
              <w:t>Поездка в</w:t>
            </w:r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E3730">
              <w:rPr>
                <w:rFonts w:ascii="Georgia" w:hAnsi="Georgia"/>
                <w:b/>
                <w:sz w:val="22"/>
                <w:szCs w:val="22"/>
                <w:bdr w:val="none" w:sz="0" w:space="0" w:color="auto" w:frame="1"/>
              </w:rPr>
              <w:t>Парк Цветов «</w:t>
            </w:r>
            <w:proofErr w:type="spellStart"/>
            <w:r w:rsidRPr="00DE3730">
              <w:rPr>
                <w:rFonts w:ascii="Georgia" w:hAnsi="Georgia"/>
                <w:b/>
                <w:sz w:val="22"/>
                <w:szCs w:val="22"/>
                <w:bdr w:val="none" w:sz="0" w:space="0" w:color="auto" w:frame="1"/>
              </w:rPr>
              <w:t>Кекенхоф</w:t>
            </w:r>
            <w:proofErr w:type="spellEnd"/>
            <w:r w:rsidRPr="00DE3730">
              <w:rPr>
                <w:rFonts w:ascii="Georgia" w:hAnsi="Georgia"/>
                <w:b/>
                <w:sz w:val="22"/>
                <w:szCs w:val="22"/>
                <w:bdr w:val="none" w:sz="0" w:space="0" w:color="auto" w:frame="1"/>
              </w:rPr>
              <w:t>»</w:t>
            </w:r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 xml:space="preserve">– всемирно известный королевский парк цветов. Также известен под названием «сад Европы». Знаменит на весь мир большими тюльпанными полянами. В парке посажено 4,5 миллиона тюльпанов 100 различных разновидностей. Здесь три оранжереи с тюльпанами всевозможных сортов и оттенков, золотыми нарциссами и пышной сиренью в одной, с роскошью алых роз в другой, и совершенно невероятными изысканными орхидеями в третьей. Для желающих экскурсия в </w:t>
            </w:r>
            <w:r w:rsidRPr="00DE3730">
              <w:rPr>
                <w:rFonts w:ascii="Georgia" w:hAnsi="Georgia"/>
                <w:b/>
                <w:sz w:val="22"/>
                <w:szCs w:val="22"/>
                <w:bdr w:val="none" w:sz="0" w:space="0" w:color="auto" w:frame="1"/>
              </w:rPr>
              <w:t>Гаагу</w:t>
            </w:r>
            <w:r w:rsidRPr="00DE3730">
              <w:rPr>
                <w:rFonts w:ascii="Georgia" w:hAnsi="Georgia"/>
                <w:b/>
                <w:sz w:val="22"/>
                <w:szCs w:val="22"/>
                <w:bdr w:val="none" w:sz="0" w:space="0" w:color="auto" w:frame="1"/>
              </w:rPr>
              <w:t>*</w:t>
            </w:r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 xml:space="preserve"> - третий по величине город Голландии, резиденция нидерландского правительства </w:t>
            </w:r>
            <w:bookmarkStart w:id="0" w:name="_GoBack"/>
            <w:bookmarkEnd w:id="0"/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>и парламента, местопребывание королевского двора, международного суда ООН и т.д. Переезд в отел</w:t>
            </w:r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>ь на территории Польши</w:t>
            </w:r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3A6BF3" w:rsidRPr="00DE3730" w:rsidTr="00644F4C">
        <w:trPr>
          <w:trHeight w:val="336"/>
        </w:trPr>
        <w:tc>
          <w:tcPr>
            <w:tcW w:w="762" w:type="dxa"/>
          </w:tcPr>
          <w:p w:rsidR="003A6BF3" w:rsidRPr="00DE3730" w:rsidRDefault="003A6BF3" w:rsidP="00A9547E">
            <w:pPr>
              <w:jc w:val="center"/>
              <w:rPr>
                <w:rFonts w:ascii="Georgia" w:hAnsi="Georgia"/>
                <w:b/>
                <w:i/>
                <w:sz w:val="22"/>
                <w:szCs w:val="22"/>
              </w:rPr>
            </w:pPr>
            <w:r w:rsidRPr="00DE3730">
              <w:rPr>
                <w:rFonts w:ascii="Georgia" w:hAnsi="Georgia"/>
                <w:b/>
                <w:i/>
                <w:sz w:val="22"/>
                <w:szCs w:val="22"/>
              </w:rPr>
              <w:t>5 день</w:t>
            </w:r>
          </w:p>
        </w:tc>
        <w:tc>
          <w:tcPr>
            <w:tcW w:w="10525" w:type="dxa"/>
          </w:tcPr>
          <w:p w:rsidR="003A6BF3" w:rsidRPr="00DE3730" w:rsidRDefault="007470B9" w:rsidP="00A9547E">
            <w:pPr>
              <w:spacing w:line="264" w:lineRule="auto"/>
              <w:jc w:val="both"/>
              <w:rPr>
                <w:rFonts w:ascii="Georgia" w:hAnsi="Georgia"/>
                <w:sz w:val="22"/>
                <w:szCs w:val="22"/>
              </w:rPr>
            </w:pPr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>Транзи</w:t>
            </w:r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>т по территории Польши</w:t>
            </w:r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>. Прибытие в Брест поздно ве</w:t>
            </w:r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>чером. Переезд в Минск</w:t>
            </w:r>
            <w:r w:rsidRPr="00DE3730">
              <w:rPr>
                <w:rFonts w:ascii="Georgia" w:hAnsi="Georgia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</w:tbl>
    <w:p w:rsidR="00FB0AA8" w:rsidRPr="00DE3730" w:rsidRDefault="00DE3730" w:rsidP="00A9547E">
      <w:pPr>
        <w:jc w:val="center"/>
        <w:rPr>
          <w:rFonts w:ascii="Georgia" w:hAnsi="Georgia"/>
          <w:sz w:val="22"/>
          <w:szCs w:val="22"/>
        </w:rPr>
      </w:pPr>
      <w:r w:rsidRPr="00DE3730">
        <w:rPr>
          <w:rFonts w:ascii="Georgia" w:hAnsi="Georgia"/>
          <w:spacing w:val="-10"/>
          <w:sz w:val="22"/>
          <w:szCs w:val="22"/>
        </w:rPr>
        <w:t>Для организованных групп возможен выезд из Бреста в 06.00, а также корректировка дня выезда</w:t>
      </w:r>
    </w:p>
    <w:p w:rsidR="00DE3730" w:rsidRDefault="00DE3730" w:rsidP="00A9547E">
      <w:pPr>
        <w:jc w:val="center"/>
        <w:rPr>
          <w:rFonts w:ascii="Georgia" w:hAnsi="Georgia"/>
          <w:b/>
          <w:sz w:val="28"/>
          <w:szCs w:val="22"/>
        </w:rPr>
      </w:pPr>
    </w:p>
    <w:p w:rsidR="00587773" w:rsidRPr="00DE3730" w:rsidRDefault="00DE68C3" w:rsidP="00A9547E">
      <w:pPr>
        <w:jc w:val="center"/>
        <w:rPr>
          <w:rFonts w:ascii="Georgia" w:hAnsi="Georgia"/>
          <w:b/>
          <w:sz w:val="28"/>
          <w:szCs w:val="22"/>
        </w:rPr>
      </w:pPr>
      <w:r w:rsidRPr="00DE3730">
        <w:rPr>
          <w:rFonts w:ascii="Georgia" w:hAnsi="Georgia"/>
          <w:b/>
          <w:sz w:val="28"/>
          <w:szCs w:val="22"/>
        </w:rPr>
        <w:t xml:space="preserve">Стоимость тура: </w:t>
      </w:r>
      <w:r w:rsidR="00587773" w:rsidRPr="00DE3730">
        <w:rPr>
          <w:rFonts w:ascii="Georgia" w:hAnsi="Georgia"/>
          <w:b/>
          <w:sz w:val="28"/>
          <w:szCs w:val="22"/>
        </w:rPr>
        <w:t>200</w:t>
      </w:r>
      <w:r w:rsidRPr="00DE3730">
        <w:rPr>
          <w:rFonts w:ascii="Georgia" w:hAnsi="Georgia"/>
          <w:b/>
          <w:sz w:val="28"/>
          <w:szCs w:val="22"/>
        </w:rPr>
        <w:t>€</w:t>
      </w:r>
      <w:r w:rsidR="00B02843" w:rsidRPr="00DE3730">
        <w:rPr>
          <w:rFonts w:ascii="Georgia" w:hAnsi="Georgia"/>
          <w:b/>
          <w:sz w:val="28"/>
          <w:szCs w:val="22"/>
        </w:rPr>
        <w:t xml:space="preserve"> </w:t>
      </w:r>
      <w:r w:rsidR="002D3DDC" w:rsidRPr="00DE3730">
        <w:rPr>
          <w:rFonts w:ascii="Georgia" w:hAnsi="Georgia"/>
          <w:b/>
          <w:sz w:val="28"/>
          <w:szCs w:val="22"/>
        </w:rPr>
        <w:t xml:space="preserve">+ </w:t>
      </w:r>
      <w:r w:rsidR="00587773" w:rsidRPr="00DE3730">
        <w:rPr>
          <w:rFonts w:ascii="Georgia" w:hAnsi="Georgia"/>
          <w:b/>
          <w:sz w:val="28"/>
          <w:szCs w:val="22"/>
        </w:rPr>
        <w:t>90</w:t>
      </w:r>
      <w:r w:rsidR="002D3DDC" w:rsidRPr="00DE3730">
        <w:rPr>
          <w:rFonts w:ascii="Georgia" w:hAnsi="Georgia"/>
          <w:b/>
          <w:sz w:val="28"/>
          <w:szCs w:val="22"/>
        </w:rPr>
        <w:t xml:space="preserve"> </w:t>
      </w:r>
      <w:r w:rsidR="002D3DDC" w:rsidRPr="00DE3730">
        <w:rPr>
          <w:rFonts w:ascii="Georgia" w:hAnsi="Georgia"/>
          <w:b/>
          <w:sz w:val="28"/>
          <w:szCs w:val="22"/>
          <w:lang w:val="en-US"/>
        </w:rPr>
        <w:t>BYN</w:t>
      </w:r>
      <w:r w:rsidR="00587773" w:rsidRPr="00DE3730">
        <w:rPr>
          <w:rFonts w:ascii="Georgia" w:hAnsi="Georgia"/>
          <w:b/>
          <w:sz w:val="28"/>
          <w:szCs w:val="22"/>
        </w:rPr>
        <w:t xml:space="preserve"> </w:t>
      </w:r>
    </w:p>
    <w:p w:rsidR="00DE68C3" w:rsidRPr="00DE3730" w:rsidRDefault="00587773" w:rsidP="00A9547E">
      <w:pPr>
        <w:jc w:val="center"/>
        <w:rPr>
          <w:rFonts w:ascii="Georgia" w:hAnsi="Georgia"/>
          <w:b/>
          <w:sz w:val="22"/>
          <w:szCs w:val="22"/>
        </w:rPr>
      </w:pPr>
      <w:r w:rsidRPr="00DE3730">
        <w:rPr>
          <w:rFonts w:ascii="Georgia" w:hAnsi="Georgia"/>
          <w:b/>
          <w:sz w:val="22"/>
          <w:szCs w:val="22"/>
        </w:rPr>
        <w:t>(в 2019 году стоимость тура может быть изменена)</w:t>
      </w:r>
    </w:p>
    <w:p w:rsidR="00FB0AA8" w:rsidRPr="00DE3730" w:rsidRDefault="00FB0AA8" w:rsidP="00A9547E">
      <w:pPr>
        <w:jc w:val="both"/>
        <w:rPr>
          <w:rFonts w:ascii="Georgia" w:hAnsi="Georgia"/>
          <w:sz w:val="22"/>
          <w:szCs w:val="22"/>
        </w:rPr>
      </w:pPr>
      <w:r w:rsidRPr="00DE3730">
        <w:rPr>
          <w:rFonts w:ascii="Georgia" w:hAnsi="Georgia"/>
          <w:b/>
          <w:sz w:val="22"/>
          <w:szCs w:val="22"/>
        </w:rPr>
        <w:t>В стоимость тура входит:</w:t>
      </w:r>
      <w:r w:rsidRPr="00DE3730">
        <w:rPr>
          <w:rFonts w:ascii="Georgia" w:hAnsi="Georgia"/>
          <w:sz w:val="22"/>
          <w:szCs w:val="22"/>
        </w:rPr>
        <w:t> </w:t>
      </w:r>
      <w:r w:rsidR="00587773" w:rsidRPr="00DE3730">
        <w:rPr>
          <w:rFonts w:ascii="Georgia" w:hAnsi="Georgia"/>
          <w:spacing w:val="-10"/>
          <w:sz w:val="22"/>
          <w:szCs w:val="22"/>
        </w:rPr>
        <w:t xml:space="preserve">проезд в комфортабельном автобусе; проживание в отелях 2*-3* в 2-3 местных номерах со всеми удобствами (4 ночи), </w:t>
      </w:r>
      <w:r w:rsidR="00587773" w:rsidRPr="00DE3730">
        <w:rPr>
          <w:rFonts w:ascii="Georgia" w:hAnsi="Georgia"/>
          <w:spacing w:val="-10"/>
          <w:sz w:val="22"/>
          <w:szCs w:val="22"/>
          <w:bdr w:val="none" w:sz="0" w:space="0" w:color="auto" w:frame="1"/>
        </w:rPr>
        <w:t>завтраки в отелях, экскурсионное обслуживание без входных билетов.</w:t>
      </w:r>
    </w:p>
    <w:p w:rsidR="000571D0" w:rsidRPr="00DE3730" w:rsidRDefault="00FB0AA8" w:rsidP="00A9547E">
      <w:pPr>
        <w:jc w:val="both"/>
        <w:rPr>
          <w:rFonts w:ascii="Georgia" w:hAnsi="Georgia"/>
          <w:color w:val="000000"/>
          <w:spacing w:val="-8"/>
          <w:sz w:val="22"/>
          <w:szCs w:val="22"/>
        </w:rPr>
      </w:pPr>
      <w:r w:rsidRPr="00DE3730">
        <w:rPr>
          <w:rFonts w:ascii="Georgia" w:hAnsi="Georgia"/>
          <w:b/>
          <w:sz w:val="22"/>
          <w:szCs w:val="22"/>
        </w:rPr>
        <w:t>В стоимость тура не входит:</w:t>
      </w:r>
      <w:r w:rsidRPr="00DE3730">
        <w:rPr>
          <w:rFonts w:ascii="Georgia" w:hAnsi="Georgia"/>
          <w:sz w:val="22"/>
          <w:szCs w:val="22"/>
        </w:rPr>
        <w:t xml:space="preserve"> </w:t>
      </w:r>
      <w:r w:rsidR="00DE3730" w:rsidRPr="00DE3730">
        <w:rPr>
          <w:rFonts w:ascii="Georgia" w:hAnsi="Georgia"/>
          <w:spacing w:val="-10"/>
          <w:sz w:val="22"/>
          <w:szCs w:val="22"/>
        </w:rPr>
        <w:t xml:space="preserve">виза, медицинская страховка, налоги на проживание в некоторых городах </w:t>
      </w:r>
      <w:proofErr w:type="spellStart"/>
      <w:r w:rsidR="00DE3730" w:rsidRPr="00DE3730">
        <w:rPr>
          <w:rFonts w:ascii="Georgia" w:hAnsi="Georgia"/>
          <w:spacing w:val="-10"/>
          <w:sz w:val="22"/>
          <w:szCs w:val="22"/>
        </w:rPr>
        <w:t>city</w:t>
      </w:r>
      <w:proofErr w:type="spellEnd"/>
      <w:r w:rsidR="00DE3730" w:rsidRPr="00DE3730">
        <w:rPr>
          <w:rFonts w:ascii="Georgia" w:hAnsi="Georgia"/>
          <w:spacing w:val="-10"/>
          <w:sz w:val="22"/>
          <w:szCs w:val="22"/>
        </w:rPr>
        <w:t xml:space="preserve"> </w:t>
      </w:r>
      <w:proofErr w:type="spellStart"/>
      <w:r w:rsidR="00DE3730" w:rsidRPr="00DE3730">
        <w:rPr>
          <w:rFonts w:ascii="Georgia" w:hAnsi="Georgia"/>
          <w:spacing w:val="-10"/>
          <w:sz w:val="22"/>
          <w:szCs w:val="22"/>
        </w:rPr>
        <w:t>tax</w:t>
      </w:r>
      <w:proofErr w:type="spellEnd"/>
      <w:r w:rsidR="00DE3730" w:rsidRPr="00DE3730">
        <w:rPr>
          <w:rFonts w:ascii="Georgia" w:hAnsi="Georgia"/>
          <w:spacing w:val="-10"/>
          <w:sz w:val="22"/>
          <w:szCs w:val="22"/>
        </w:rPr>
        <w:t xml:space="preserve"> (обязательная оплата); билеты на городской и пригородный транспорт; наушники для проведения экскурсий, входные билеты и гиды в музеях; другие виды размещения или питания; посещение объектов, не входящих в стоимость программы тура и др. доплаты</w:t>
      </w:r>
      <w:r w:rsidR="00DE3730" w:rsidRPr="00DE3730">
        <w:rPr>
          <w:rFonts w:ascii="Georgia" w:hAnsi="Georgia"/>
          <w:spacing w:val="-10"/>
          <w:sz w:val="22"/>
          <w:szCs w:val="22"/>
        </w:rPr>
        <w:t>.</w:t>
      </w:r>
    </w:p>
    <w:p w:rsidR="00DE3730" w:rsidRPr="00DE3730" w:rsidRDefault="00B02843" w:rsidP="00DE3730">
      <w:pPr>
        <w:tabs>
          <w:tab w:val="left" w:pos="177"/>
        </w:tabs>
        <w:jc w:val="both"/>
        <w:rPr>
          <w:rFonts w:ascii="Georgia" w:hAnsi="Georgia"/>
          <w:b/>
          <w:color w:val="000000"/>
          <w:spacing w:val="-8"/>
          <w:sz w:val="22"/>
          <w:szCs w:val="22"/>
        </w:rPr>
      </w:pPr>
      <w:r w:rsidRPr="00DE3730">
        <w:rPr>
          <w:rFonts w:ascii="Georgia" w:hAnsi="Georgia"/>
          <w:b/>
          <w:color w:val="000000"/>
          <w:spacing w:val="-8"/>
          <w:sz w:val="22"/>
          <w:szCs w:val="22"/>
        </w:rPr>
        <w:t xml:space="preserve">Информация по доплатам: </w:t>
      </w:r>
      <w:r w:rsidR="00DE3730" w:rsidRPr="00DE3730">
        <w:rPr>
          <w:rFonts w:ascii="Georgia" w:hAnsi="Georgia"/>
          <w:spacing w:val="-10"/>
          <w:sz w:val="22"/>
          <w:szCs w:val="22"/>
        </w:rPr>
        <w:t xml:space="preserve">за одноместное размещение –  60 </w:t>
      </w:r>
      <w:r w:rsidR="00DE3730" w:rsidRPr="00DE3730">
        <w:rPr>
          <w:rFonts w:ascii="Georgia" w:hAnsi="Georgia"/>
          <w:sz w:val="22"/>
          <w:szCs w:val="22"/>
        </w:rPr>
        <w:t>€</w:t>
      </w:r>
      <w:r w:rsidR="00DE3730" w:rsidRPr="00DE3730">
        <w:rPr>
          <w:rFonts w:ascii="Georgia" w:hAnsi="Georgia"/>
          <w:b/>
          <w:color w:val="000000"/>
          <w:spacing w:val="-8"/>
          <w:sz w:val="22"/>
          <w:szCs w:val="22"/>
        </w:rPr>
        <w:t xml:space="preserve">, </w:t>
      </w:r>
      <w:r w:rsidR="00DE3730" w:rsidRPr="00DE3730">
        <w:rPr>
          <w:rFonts w:ascii="Georgia" w:hAnsi="Georgia"/>
          <w:spacing w:val="-10"/>
          <w:sz w:val="22"/>
          <w:szCs w:val="22"/>
          <w:lang w:val="en-US"/>
        </w:rPr>
        <w:t>city</w:t>
      </w:r>
      <w:r w:rsidR="00DE3730" w:rsidRPr="00DE3730">
        <w:rPr>
          <w:rFonts w:ascii="Georgia" w:hAnsi="Georgia"/>
          <w:spacing w:val="-10"/>
          <w:sz w:val="22"/>
          <w:szCs w:val="22"/>
        </w:rPr>
        <w:t xml:space="preserve"> </w:t>
      </w:r>
      <w:r w:rsidR="00DE3730" w:rsidRPr="00DE3730">
        <w:rPr>
          <w:rFonts w:ascii="Georgia" w:hAnsi="Georgia"/>
          <w:spacing w:val="-10"/>
          <w:sz w:val="22"/>
          <w:szCs w:val="22"/>
          <w:lang w:val="en-US"/>
        </w:rPr>
        <w:t>tax</w:t>
      </w:r>
      <w:r w:rsidR="00DE3730" w:rsidRPr="00DE3730">
        <w:rPr>
          <w:rFonts w:ascii="Georgia" w:hAnsi="Georgia"/>
          <w:spacing w:val="-10"/>
          <w:sz w:val="22"/>
          <w:szCs w:val="22"/>
        </w:rPr>
        <w:t xml:space="preserve"> (туристический налог) – 1-2 евро/ночь</w:t>
      </w:r>
    </w:p>
    <w:p w:rsidR="00DE3730" w:rsidRPr="00DE3730" w:rsidRDefault="00DE3730" w:rsidP="00DE3730">
      <w:pPr>
        <w:tabs>
          <w:tab w:val="left" w:pos="177"/>
        </w:tabs>
        <w:jc w:val="both"/>
        <w:rPr>
          <w:rFonts w:ascii="Georgia" w:hAnsi="Georgia"/>
          <w:spacing w:val="-10"/>
          <w:sz w:val="22"/>
          <w:szCs w:val="22"/>
        </w:rPr>
      </w:pPr>
      <w:r w:rsidRPr="00DE3730">
        <w:rPr>
          <w:rFonts w:ascii="Georgia" w:hAnsi="Georgia"/>
          <w:spacing w:val="-10"/>
          <w:sz w:val="22"/>
          <w:szCs w:val="22"/>
        </w:rPr>
        <w:t xml:space="preserve">экскурсия в Гаагу – 15 </w:t>
      </w:r>
      <w:r w:rsidRPr="00DE3730">
        <w:rPr>
          <w:rFonts w:ascii="Georgia" w:hAnsi="Georgia"/>
          <w:sz w:val="22"/>
          <w:szCs w:val="22"/>
        </w:rPr>
        <w:t>€</w:t>
      </w:r>
      <w:r w:rsidRPr="00DE3730">
        <w:rPr>
          <w:rFonts w:ascii="Georgia" w:hAnsi="Georgia"/>
          <w:spacing w:val="-10"/>
          <w:sz w:val="22"/>
          <w:szCs w:val="22"/>
        </w:rPr>
        <w:t xml:space="preserve"> (дети до 12 лет – 7 </w:t>
      </w:r>
      <w:r w:rsidRPr="00DE3730">
        <w:rPr>
          <w:rFonts w:ascii="Georgia" w:hAnsi="Georgia"/>
          <w:sz w:val="22"/>
          <w:szCs w:val="22"/>
        </w:rPr>
        <w:t>€</w:t>
      </w:r>
      <w:r w:rsidRPr="00DE3730">
        <w:rPr>
          <w:rFonts w:ascii="Georgia" w:hAnsi="Georgia"/>
          <w:spacing w:val="-10"/>
          <w:sz w:val="22"/>
          <w:szCs w:val="22"/>
        </w:rPr>
        <w:t>)</w:t>
      </w:r>
      <w:r w:rsidRPr="00DE3730">
        <w:rPr>
          <w:rFonts w:ascii="Georgia" w:hAnsi="Georgia"/>
          <w:spacing w:val="-10"/>
          <w:sz w:val="22"/>
          <w:szCs w:val="22"/>
        </w:rPr>
        <w:t xml:space="preserve">, </w:t>
      </w:r>
      <w:r w:rsidRPr="00DE3730">
        <w:rPr>
          <w:rFonts w:ascii="Georgia" w:hAnsi="Georgia"/>
          <w:spacing w:val="-10"/>
          <w:sz w:val="22"/>
          <w:szCs w:val="22"/>
        </w:rPr>
        <w:t>экскурсия на катере по каналам Амстердама – 15 € (до 12 лет – 7 €)</w:t>
      </w:r>
      <w:r w:rsidRPr="00DE3730">
        <w:rPr>
          <w:rFonts w:ascii="Georgia" w:hAnsi="Georgia"/>
          <w:spacing w:val="-10"/>
          <w:sz w:val="22"/>
          <w:szCs w:val="22"/>
        </w:rPr>
        <w:t>, Парк Цветов «</w:t>
      </w:r>
      <w:proofErr w:type="spellStart"/>
      <w:r w:rsidRPr="00DE3730">
        <w:rPr>
          <w:rFonts w:ascii="Georgia" w:hAnsi="Georgia"/>
          <w:spacing w:val="-10"/>
          <w:sz w:val="22"/>
          <w:szCs w:val="22"/>
        </w:rPr>
        <w:t>Кекенхоф</w:t>
      </w:r>
      <w:proofErr w:type="spellEnd"/>
      <w:r w:rsidRPr="00DE3730">
        <w:rPr>
          <w:rFonts w:ascii="Georgia" w:hAnsi="Georgia"/>
          <w:spacing w:val="-10"/>
          <w:sz w:val="22"/>
          <w:szCs w:val="22"/>
        </w:rPr>
        <w:t>»</w:t>
      </w:r>
      <w:r w:rsidRPr="00DE3730">
        <w:rPr>
          <w:rFonts w:ascii="Georgia" w:hAnsi="Georgia"/>
          <w:b/>
          <w:spacing w:val="-10"/>
          <w:sz w:val="22"/>
          <w:szCs w:val="22"/>
        </w:rPr>
        <w:t xml:space="preserve">  </w:t>
      </w:r>
      <w:r w:rsidRPr="00DE3730">
        <w:rPr>
          <w:rFonts w:ascii="Georgia" w:hAnsi="Georgia"/>
          <w:spacing w:val="-10"/>
          <w:sz w:val="22"/>
          <w:szCs w:val="22"/>
        </w:rPr>
        <w:t xml:space="preserve">–  18 </w:t>
      </w:r>
      <w:r w:rsidRPr="00DE3730">
        <w:rPr>
          <w:rFonts w:ascii="Georgia" w:hAnsi="Georgia"/>
          <w:sz w:val="22"/>
          <w:szCs w:val="22"/>
        </w:rPr>
        <w:t>€ (</w:t>
      </w:r>
      <w:r w:rsidRPr="00DE3730">
        <w:rPr>
          <w:rFonts w:ascii="Georgia" w:hAnsi="Georgia"/>
          <w:spacing w:val="-10"/>
          <w:sz w:val="22"/>
          <w:szCs w:val="22"/>
        </w:rPr>
        <w:t>входные билеты), до 14 лет – 8 €</w:t>
      </w:r>
      <w:r w:rsidRPr="00DE3730">
        <w:rPr>
          <w:rFonts w:ascii="Georgia" w:hAnsi="Georgia"/>
          <w:spacing w:val="-10"/>
          <w:sz w:val="22"/>
          <w:szCs w:val="22"/>
        </w:rPr>
        <w:t xml:space="preserve">, </w:t>
      </w:r>
      <w:r w:rsidRPr="00DE3730">
        <w:rPr>
          <w:rFonts w:ascii="Georgia" w:hAnsi="Georgia"/>
          <w:spacing w:val="-10"/>
          <w:sz w:val="22"/>
          <w:szCs w:val="22"/>
        </w:rPr>
        <w:t>экскурсия «</w:t>
      </w:r>
      <w:proofErr w:type="spellStart"/>
      <w:r w:rsidRPr="00DE3730">
        <w:rPr>
          <w:rFonts w:ascii="Georgia" w:hAnsi="Georgia"/>
          <w:spacing w:val="-10"/>
          <w:sz w:val="22"/>
          <w:szCs w:val="22"/>
        </w:rPr>
        <w:t>Заансе</w:t>
      </w:r>
      <w:proofErr w:type="spellEnd"/>
      <w:r w:rsidRPr="00DE3730">
        <w:rPr>
          <w:rFonts w:ascii="Georgia" w:hAnsi="Georgia"/>
          <w:spacing w:val="-10"/>
          <w:sz w:val="22"/>
          <w:szCs w:val="22"/>
        </w:rPr>
        <w:t xml:space="preserve"> </w:t>
      </w:r>
      <w:proofErr w:type="spellStart"/>
      <w:r w:rsidRPr="00DE3730">
        <w:rPr>
          <w:rFonts w:ascii="Georgia" w:hAnsi="Georgia"/>
          <w:spacing w:val="-10"/>
          <w:sz w:val="22"/>
          <w:szCs w:val="22"/>
        </w:rPr>
        <w:t>Схансе</w:t>
      </w:r>
      <w:proofErr w:type="spellEnd"/>
      <w:r w:rsidRPr="00DE3730">
        <w:rPr>
          <w:rFonts w:ascii="Georgia" w:hAnsi="Georgia"/>
          <w:spacing w:val="-10"/>
          <w:sz w:val="22"/>
          <w:szCs w:val="22"/>
        </w:rPr>
        <w:t>» - 15 € (до 1</w:t>
      </w:r>
      <w:r w:rsidRPr="00DE3730">
        <w:rPr>
          <w:rFonts w:ascii="Georgia" w:hAnsi="Georgia"/>
          <w:spacing w:val="-10"/>
          <w:sz w:val="22"/>
          <w:szCs w:val="22"/>
        </w:rPr>
        <w:t xml:space="preserve">2 лет – 7 </w:t>
      </w:r>
      <w:r w:rsidRPr="00DE3730">
        <w:rPr>
          <w:rFonts w:ascii="Georgia" w:hAnsi="Georgia"/>
          <w:spacing w:val="-10"/>
          <w:sz w:val="22"/>
          <w:szCs w:val="22"/>
        </w:rPr>
        <w:t>€)</w:t>
      </w:r>
      <w:r w:rsidRPr="00DE3730">
        <w:rPr>
          <w:rFonts w:ascii="Georgia" w:hAnsi="Georgia"/>
          <w:spacing w:val="-10"/>
          <w:sz w:val="22"/>
          <w:szCs w:val="22"/>
        </w:rPr>
        <w:t>.</w:t>
      </w:r>
    </w:p>
    <w:p w:rsidR="003541FB" w:rsidRPr="00DE3730" w:rsidRDefault="003541FB" w:rsidP="00A9547E">
      <w:pPr>
        <w:jc w:val="both"/>
        <w:rPr>
          <w:rFonts w:ascii="Georgia" w:hAnsi="Georgia"/>
          <w:color w:val="000000"/>
          <w:spacing w:val="-10"/>
          <w:sz w:val="22"/>
          <w:szCs w:val="22"/>
        </w:rPr>
      </w:pPr>
      <w:r w:rsidRPr="00DE3730">
        <w:rPr>
          <w:rFonts w:ascii="Georgia" w:hAnsi="Georgia"/>
          <w:b/>
          <w:color w:val="000000"/>
          <w:spacing w:val="-10"/>
          <w:sz w:val="22"/>
          <w:szCs w:val="22"/>
        </w:rPr>
        <w:t xml:space="preserve">Внимание! </w:t>
      </w:r>
      <w:r w:rsidR="00DE3730" w:rsidRPr="00DE3730">
        <w:rPr>
          <w:rFonts w:ascii="Georgia" w:hAnsi="Georgia"/>
          <w:color w:val="000000"/>
          <w:spacing w:val="-12"/>
          <w:sz w:val="22"/>
          <w:szCs w:val="22"/>
        </w:rPr>
        <w:t>Оплата обязательного туристического сбора (</w:t>
      </w:r>
      <w:proofErr w:type="spellStart"/>
      <w:r w:rsidR="00DE3730" w:rsidRPr="00DE3730">
        <w:rPr>
          <w:rFonts w:ascii="Georgia" w:hAnsi="Georgia"/>
          <w:color w:val="000000"/>
          <w:spacing w:val="-12"/>
          <w:sz w:val="22"/>
          <w:szCs w:val="22"/>
        </w:rPr>
        <w:t>city</w:t>
      </w:r>
      <w:proofErr w:type="spellEnd"/>
      <w:r w:rsidR="00DE3730" w:rsidRPr="00DE3730">
        <w:rPr>
          <w:rFonts w:ascii="Georgia" w:hAnsi="Georgia"/>
          <w:color w:val="000000"/>
          <w:spacing w:val="-12"/>
          <w:sz w:val="22"/>
          <w:szCs w:val="22"/>
        </w:rPr>
        <w:t xml:space="preserve"> </w:t>
      </w:r>
      <w:proofErr w:type="spellStart"/>
      <w:r w:rsidR="00DE3730" w:rsidRPr="00DE3730">
        <w:rPr>
          <w:rFonts w:ascii="Georgia" w:hAnsi="Georgia"/>
          <w:color w:val="000000"/>
          <w:spacing w:val="-12"/>
          <w:sz w:val="22"/>
          <w:szCs w:val="22"/>
        </w:rPr>
        <w:t>tax</w:t>
      </w:r>
      <w:proofErr w:type="spellEnd"/>
      <w:r w:rsidR="00DE3730" w:rsidRPr="00DE3730">
        <w:rPr>
          <w:rFonts w:ascii="Georgia" w:hAnsi="Georgia"/>
          <w:color w:val="000000"/>
          <w:spacing w:val="-12"/>
          <w:sz w:val="22"/>
          <w:szCs w:val="22"/>
        </w:rPr>
        <w:t>) производится туристами самостоятельно на рецепции отеля, сопровождающий группы оповестит Вас о необходимости оплаты. Факультативные экскурсии организуются при минимальном количестве 25 человек, кроме объектов, обозначенных как «посещения при полной группе».</w:t>
      </w:r>
    </w:p>
    <w:p w:rsidR="003541FB" w:rsidRPr="00DE3730" w:rsidRDefault="003541FB" w:rsidP="00A9547E">
      <w:pPr>
        <w:jc w:val="center"/>
        <w:rPr>
          <w:rFonts w:ascii="Georgia" w:hAnsi="Georgia"/>
          <w:spacing w:val="-8"/>
          <w:sz w:val="22"/>
          <w:szCs w:val="22"/>
        </w:rPr>
      </w:pPr>
      <w:r w:rsidRPr="00DE3730">
        <w:rPr>
          <w:rFonts w:ascii="Georgia" w:hAnsi="Georgia"/>
          <w:spacing w:val="-8"/>
          <w:sz w:val="22"/>
          <w:szCs w:val="22"/>
        </w:rPr>
        <w:t>*</w:t>
      </w:r>
      <w:proofErr w:type="gramStart"/>
      <w:r w:rsidRPr="00DE3730">
        <w:rPr>
          <w:rFonts w:ascii="Georgia" w:hAnsi="Georgia"/>
          <w:spacing w:val="-8"/>
          <w:sz w:val="22"/>
          <w:szCs w:val="22"/>
        </w:rPr>
        <w:t>д</w:t>
      </w:r>
      <w:proofErr w:type="gramEnd"/>
      <w:r w:rsidRPr="00DE3730">
        <w:rPr>
          <w:rFonts w:ascii="Georgia" w:hAnsi="Georgia"/>
          <w:spacing w:val="-8"/>
          <w:sz w:val="22"/>
          <w:szCs w:val="22"/>
        </w:rPr>
        <w:t>ополнительные оплаты, ** уточняется дополнительно</w:t>
      </w:r>
    </w:p>
    <w:p w:rsidR="00B02843" w:rsidRPr="00B02843" w:rsidRDefault="00B02843" w:rsidP="00DE68C3">
      <w:pPr>
        <w:jc w:val="both"/>
        <w:rPr>
          <w:b/>
          <w:spacing w:val="-8"/>
          <w:sz w:val="18"/>
          <w:szCs w:val="18"/>
        </w:rPr>
      </w:pPr>
    </w:p>
    <w:sectPr w:rsidR="00B02843" w:rsidRPr="00B02843" w:rsidSect="00D77EB8">
      <w:pgSz w:w="11906" w:h="16838"/>
      <w:pgMar w:top="454" w:right="397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391"/>
    <w:multiLevelType w:val="hybridMultilevel"/>
    <w:tmpl w:val="CA62AB4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16FBA"/>
    <w:multiLevelType w:val="hybridMultilevel"/>
    <w:tmpl w:val="E4BE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6B2"/>
    <w:multiLevelType w:val="hybridMultilevel"/>
    <w:tmpl w:val="1C6C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B53DE"/>
    <w:multiLevelType w:val="hybridMultilevel"/>
    <w:tmpl w:val="427E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A8"/>
    <w:rsid w:val="000571D0"/>
    <w:rsid w:val="000F4B8F"/>
    <w:rsid w:val="002D3DDC"/>
    <w:rsid w:val="003541FB"/>
    <w:rsid w:val="003A6BF3"/>
    <w:rsid w:val="00434294"/>
    <w:rsid w:val="004E7A5D"/>
    <w:rsid w:val="00587773"/>
    <w:rsid w:val="00644F4C"/>
    <w:rsid w:val="007470B9"/>
    <w:rsid w:val="007E3EBC"/>
    <w:rsid w:val="00855ECD"/>
    <w:rsid w:val="00A9547E"/>
    <w:rsid w:val="00B02843"/>
    <w:rsid w:val="00B761D3"/>
    <w:rsid w:val="00C73FD2"/>
    <w:rsid w:val="00D854E7"/>
    <w:rsid w:val="00DE3730"/>
    <w:rsid w:val="00DE68C3"/>
    <w:rsid w:val="00EB5CBB"/>
    <w:rsid w:val="00FB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AA8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B0AA8"/>
    <w:rPr>
      <w:rFonts w:ascii="Calibri Light" w:eastAsia="Times New Roman" w:hAnsi="Calibri Light" w:cs="Times New Roman"/>
      <w:i/>
      <w:iCs/>
      <w:color w:val="1F4D78"/>
    </w:rPr>
  </w:style>
  <w:style w:type="paragraph" w:styleId="a3">
    <w:name w:val="Normal (Web)"/>
    <w:basedOn w:val="a"/>
    <w:unhideWhenUsed/>
    <w:rsid w:val="00FB0AA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B0AA8"/>
    <w:rPr>
      <w:b/>
      <w:bCs/>
    </w:rPr>
  </w:style>
  <w:style w:type="table" w:styleId="a5">
    <w:name w:val="Table Grid"/>
    <w:basedOn w:val="a1"/>
    <w:uiPriority w:val="59"/>
    <w:rsid w:val="00FB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5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D854E7"/>
    <w:pPr>
      <w:ind w:left="426"/>
      <w:jc w:val="center"/>
    </w:pPr>
    <w:rPr>
      <w:sz w:val="36"/>
      <w:szCs w:val="20"/>
    </w:rPr>
  </w:style>
  <w:style w:type="character" w:customStyle="1" w:styleId="a7">
    <w:name w:val="Название Знак"/>
    <w:basedOn w:val="a0"/>
    <w:link w:val="a6"/>
    <w:rsid w:val="00D854E7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E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AA8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B0AA8"/>
    <w:rPr>
      <w:rFonts w:ascii="Calibri Light" w:eastAsia="Times New Roman" w:hAnsi="Calibri Light" w:cs="Times New Roman"/>
      <w:i/>
      <w:iCs/>
      <w:color w:val="1F4D78"/>
    </w:rPr>
  </w:style>
  <w:style w:type="paragraph" w:styleId="a3">
    <w:name w:val="Normal (Web)"/>
    <w:basedOn w:val="a"/>
    <w:unhideWhenUsed/>
    <w:rsid w:val="00FB0AA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B0AA8"/>
    <w:rPr>
      <w:b/>
      <w:bCs/>
    </w:rPr>
  </w:style>
  <w:style w:type="table" w:styleId="a5">
    <w:name w:val="Table Grid"/>
    <w:basedOn w:val="a1"/>
    <w:uiPriority w:val="59"/>
    <w:rsid w:val="00FB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5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D854E7"/>
    <w:pPr>
      <w:ind w:left="426"/>
      <w:jc w:val="center"/>
    </w:pPr>
    <w:rPr>
      <w:sz w:val="36"/>
      <w:szCs w:val="20"/>
    </w:rPr>
  </w:style>
  <w:style w:type="character" w:customStyle="1" w:styleId="a7">
    <w:name w:val="Название Знак"/>
    <w:basedOn w:val="a0"/>
    <w:link w:val="a6"/>
    <w:rsid w:val="00D854E7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2018-09-06T14:20:00Z</dcterms:created>
  <dcterms:modified xsi:type="dcterms:W3CDTF">2018-09-06T14:20:00Z</dcterms:modified>
</cp:coreProperties>
</file>