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86" w:rsidRPr="00453377" w:rsidRDefault="00547086" w:rsidP="00453377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  <w:r w:rsidRPr="00453377"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  <w:t>Нетронутый Мир</w:t>
      </w:r>
    </w:p>
    <w:p w:rsidR="00F57D33" w:rsidRPr="00453377" w:rsidRDefault="00F57D33" w:rsidP="00453377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453377">
        <w:rPr>
          <w:rFonts w:ascii="Times New Roman" w:hAnsi="Times New Roman" w:cs="Times New Roman"/>
          <w:b/>
          <w:lang w:eastAsia="ru-RU"/>
        </w:rPr>
        <w:t>Синей 5/4 – Большой Барьерный Риф 6/5</w:t>
      </w:r>
    </w:p>
    <w:p w:rsidR="00F57D33" w:rsidRPr="00453377" w:rsidRDefault="00F57D33" w:rsidP="00453377">
      <w:pPr>
        <w:pStyle w:val="a5"/>
        <w:jc w:val="center"/>
        <w:rPr>
          <w:rFonts w:ascii="Times New Roman" w:hAnsi="Times New Roman" w:cs="Times New Roman"/>
          <w:b/>
          <w:lang w:eastAsia="ru-RU"/>
        </w:rPr>
      </w:pPr>
      <w:r w:rsidRPr="00453377">
        <w:rPr>
          <w:rFonts w:ascii="Times New Roman" w:hAnsi="Times New Roman" w:cs="Times New Roman"/>
          <w:b/>
          <w:lang w:eastAsia="ru-RU"/>
        </w:rPr>
        <w:t>10 дней/9 ночей</w:t>
      </w:r>
    </w:p>
    <w:p w:rsidR="00547086" w:rsidRPr="00453377" w:rsidRDefault="00547086" w:rsidP="00453377">
      <w:pPr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:rsidR="00C251E6" w:rsidRPr="00453377" w:rsidRDefault="00547086" w:rsidP="00453377">
      <w:pPr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1.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 Прилет в Сидней. Встреча в аэропорту русскоговорящим гидом, представителем  принимающей стороны.</w:t>
      </w:r>
      <w:r w:rsidR="00C251E6"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gramStart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Персональный трансфер в </w:t>
      </w:r>
      <w:r w:rsidRPr="00453377">
        <w:rPr>
          <w:rFonts w:ascii="Times New Roman" w:eastAsia="Times New Roman" w:hAnsi="Times New Roman" w:cs="Times New Roman"/>
          <w:noProof/>
          <w:color w:val="000000" w:themeColor="text1"/>
          <w:lang w:eastAsia="ru-RU"/>
        </w:rPr>
        <w:t xml:space="preserve"> 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отель. </w:t>
      </w:r>
      <w:proofErr w:type="gramEnd"/>
    </w:p>
    <w:p w:rsidR="00453377" w:rsidRDefault="00547086" w:rsidP="0045337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Свободное время для знакомства с городом.</w:t>
      </w:r>
    </w:p>
    <w:p w:rsidR="00453377" w:rsidRDefault="00547086" w:rsidP="00453377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</w:pP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2.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 Завтрак в отеле. </w:t>
      </w: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Факультативная экскурсия: Обзорная экскурсия по Сиднею.</w:t>
      </w:r>
    </w:p>
    <w:p w:rsidR="00C251E6" w:rsidRPr="00453377" w:rsidRDefault="00547086" w:rsidP="00453377">
      <w:pPr>
        <w:pStyle w:val="a5"/>
        <w:jc w:val="both"/>
        <w:rPr>
          <w:rFonts w:ascii="Times New Roman" w:hAnsi="Times New Roman" w:cs="Times New Roman"/>
        </w:rPr>
      </w:pP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3.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 Завтрак в отеле. </w:t>
      </w: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Факультативные экскурсии: Парк австралийских животных</w:t>
      </w:r>
      <w:proofErr w:type="gramStart"/>
      <w:r w:rsidR="00C251E6" w:rsidRPr="00453377">
        <w:rPr>
          <w:rFonts w:ascii="Times New Roman" w:hAnsi="Times New Roman" w:cs="Times New Roman"/>
          <w:color w:val="000000"/>
          <w:shd w:val="clear" w:color="auto" w:fill="FFFFFF"/>
        </w:rPr>
        <w:t xml:space="preserve"> У</w:t>
      </w:r>
      <w:proofErr w:type="gramEnd"/>
      <w:r w:rsidR="00C251E6" w:rsidRPr="00453377">
        <w:rPr>
          <w:rFonts w:ascii="Times New Roman" w:hAnsi="Times New Roman" w:cs="Times New Roman"/>
          <w:color w:val="000000"/>
          <w:shd w:val="clear" w:color="auto" w:fill="FFFFFF"/>
        </w:rPr>
        <w:t xml:space="preserve"> вас будет возможность познакомитесь с чудесами австралийской природы. </w:t>
      </w:r>
      <w:proofErr w:type="gramStart"/>
      <w:r w:rsidR="00C251E6" w:rsidRPr="00453377">
        <w:rPr>
          <w:rFonts w:ascii="Times New Roman" w:hAnsi="Times New Roman" w:cs="Times New Roman"/>
          <w:color w:val="000000"/>
          <w:shd w:val="clear" w:color="auto" w:fill="FFFFFF"/>
        </w:rPr>
        <w:t xml:space="preserve">Вы посетите парк австралийских животных, где сможете покормить с рук кенгуру и страуса эму, сфотографироваться с сонным коалой, и встретить многих других представителей уникальной австралийской фауны: милых малышей-пингвинов, горделивых красавцев-казуаров и толстых, неповоротливых вомбатов, колючую ехидну, маленького, но страшного тасманийского дьявола, смеющихся </w:t>
      </w:r>
      <w:proofErr w:type="spellStart"/>
      <w:r w:rsidR="00C251E6" w:rsidRPr="00453377">
        <w:rPr>
          <w:rFonts w:ascii="Times New Roman" w:hAnsi="Times New Roman" w:cs="Times New Roman"/>
          <w:color w:val="000000"/>
          <w:shd w:val="clear" w:color="auto" w:fill="FFFFFF"/>
        </w:rPr>
        <w:t>кукабарр</w:t>
      </w:r>
      <w:proofErr w:type="spellEnd"/>
      <w:r w:rsidR="00C251E6" w:rsidRPr="00453377">
        <w:rPr>
          <w:rFonts w:ascii="Times New Roman" w:hAnsi="Times New Roman" w:cs="Times New Roman"/>
          <w:color w:val="000000"/>
          <w:shd w:val="clear" w:color="auto" w:fill="FFFFFF"/>
        </w:rPr>
        <w:t xml:space="preserve"> и неугомонное пёстрое птичье царство. </w:t>
      </w:r>
      <w:proofErr w:type="gramEnd"/>
    </w:p>
    <w:p w:rsidR="00C251E6" w:rsidRPr="00453377" w:rsidRDefault="00547086" w:rsidP="00453377">
      <w:pPr>
        <w:spacing w:after="0" w:line="198" w:lineRule="atLeast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Круиз с обедом. </w:t>
      </w:r>
    </w:p>
    <w:p w:rsidR="00547086" w:rsidRPr="00453377" w:rsidRDefault="00547086" w:rsidP="00453377">
      <w:pPr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Аквариум.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4.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Завтрак в отеле. Свободное время. </w:t>
      </w:r>
    </w:p>
    <w:p w:rsidR="00453377" w:rsidRDefault="00547086" w:rsidP="00453377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Рекомендуем забронировать дополнительные экскурсии:</w:t>
      </w:r>
    </w:p>
    <w:p w:rsidR="00453377" w:rsidRDefault="00547086" w:rsidP="00453377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</w:pP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* Голубые горы и сталактитовые пещеры </w:t>
      </w:r>
      <w:proofErr w:type="spellStart"/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Jenolan</w:t>
      </w:r>
      <w:proofErr w:type="spellEnd"/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Caves</w:t>
      </w:r>
      <w:proofErr w:type="spellEnd"/>
      <w:r w:rsidR="00C251E6"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.</w:t>
      </w:r>
      <w:r w:rsidR="00C251E6" w:rsidRPr="00453377">
        <w:rPr>
          <w:rFonts w:ascii="Times New Roman" w:hAnsi="Times New Roman" w:cs="Times New Roman"/>
          <w:color w:val="000000"/>
          <w:shd w:val="clear" w:color="auto" w:fill="FFFFFF"/>
        </w:rPr>
        <w:t xml:space="preserve"> Вы отправитесь в национальный парк Голубые горы, где полюбуетесь горными склонами и скалистыми обрывами, прогуляетесь по девственному эвкалиптовому лесу и услышите мифы и легенды аборигенов. Со смотровой площадки открывается чудесный вид на знаменитые скалы</w:t>
      </w:r>
      <w:proofErr w:type="gramStart"/>
      <w:r w:rsidR="00C251E6" w:rsidRPr="00453377">
        <w:rPr>
          <w:rFonts w:ascii="Times New Roman" w:hAnsi="Times New Roman" w:cs="Times New Roman"/>
          <w:color w:val="000000"/>
          <w:shd w:val="clear" w:color="auto" w:fill="FFFFFF"/>
        </w:rPr>
        <w:t xml:space="preserve"> Т</w:t>
      </w:r>
      <w:proofErr w:type="gramEnd"/>
      <w:r w:rsidR="00C251E6" w:rsidRPr="00453377">
        <w:rPr>
          <w:rFonts w:ascii="Times New Roman" w:hAnsi="Times New Roman" w:cs="Times New Roman"/>
          <w:color w:val="000000"/>
          <w:shd w:val="clear" w:color="auto" w:fill="FFFFFF"/>
        </w:rPr>
        <w:t>ри Сестры и долину Джемисон. Вы прокатитесь на самой крутой в мире железной дороге и над долиной на фуникулере. Во время экскурсии у Вас будет возможность пообедать (оплачивается самостоятельно);</w:t>
      </w:r>
      <w:r w:rsidR="00C251E6" w:rsidRPr="0045337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>* Вечерний полет на вертолете над Сиднеем</w:t>
      </w:r>
    </w:p>
    <w:p w:rsidR="00453377" w:rsidRDefault="00547086" w:rsidP="00453377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</w:pP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* Подъем на Сиднейский мост</w:t>
      </w:r>
    </w:p>
    <w:p w:rsidR="00547086" w:rsidRPr="00453377" w:rsidRDefault="00547086" w:rsidP="00453377">
      <w:pPr>
        <w:pStyle w:val="a5"/>
        <w:jc w:val="both"/>
        <w:rPr>
          <w:rFonts w:ascii="Times New Roman" w:hAnsi="Times New Roman" w:cs="Times New Roman"/>
        </w:rPr>
      </w:pP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5. 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Завтрак в отеле. Выписка из отеля. </w:t>
      </w:r>
      <w:proofErr w:type="gramStart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Персональный трансфер в аэропорт. </w:t>
      </w:r>
      <w:proofErr w:type="gramEnd"/>
    </w:p>
    <w:p w:rsidR="00547086" w:rsidRPr="00453377" w:rsidRDefault="00547086" w:rsidP="00453377">
      <w:pPr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Перелет в </w:t>
      </w:r>
      <w:proofErr w:type="spellStart"/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Кэрнс</w:t>
      </w:r>
      <w:proofErr w:type="spellEnd"/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(время перелета 2 ч. 45 мин). </w:t>
      </w:r>
    </w:p>
    <w:p w:rsidR="00547086" w:rsidRPr="00453377" w:rsidRDefault="00547086" w:rsidP="00453377">
      <w:pPr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Персональный трансфер в отель в </w:t>
      </w:r>
      <w:proofErr w:type="spellStart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Кэрнсе</w:t>
      </w:r>
      <w:proofErr w:type="spellEnd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Палм</w:t>
      </w:r>
      <w:proofErr w:type="spellEnd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Кове</w:t>
      </w:r>
      <w:proofErr w:type="spellEnd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Порт Дугласе. </w:t>
      </w:r>
    </w:p>
    <w:p w:rsidR="00547086" w:rsidRPr="00453377" w:rsidRDefault="00547086" w:rsidP="00453377">
      <w:pPr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Свободное время.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6.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 Завтрак в отеле. Факультативно: </w:t>
      </w:r>
    </w:p>
    <w:p w:rsidR="00453377" w:rsidRDefault="00547086" w:rsidP="00453377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Поездка в </w:t>
      </w:r>
      <w:proofErr w:type="spellStart"/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Куранду</w:t>
      </w:r>
      <w:proofErr w:type="spellEnd"/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- высокогорное поселение аборигенов.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Сквозь тропические джунгли специально восстановленный экскурсионный поезд 19 века доставит Вас в сохранившую дух старой Австралии </w:t>
      </w:r>
      <w:proofErr w:type="spellStart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аборигенскую</w:t>
      </w:r>
      <w:proofErr w:type="spellEnd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деревушку </w:t>
      </w:r>
      <w:proofErr w:type="spellStart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Куранда</w:t>
      </w:r>
      <w:proofErr w:type="spellEnd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где на местном рынке и в сувенирных магазинах Вы сможете приобрести изделия местных мастеров. Затем Вы прокатитесь над джунглями по самой длинной в мире канатной дороге, наслаждаясь видами первозданной природы и панорамами океанского побережья. После обеда в стиле барбекю под самобытные напевы австралийских аборигенов Вы познакомитесь с обычаями, обрядами и ритуалами одного из древнейших народов мира, насладитесь зрелищем необычных </w:t>
      </w:r>
      <w:proofErr w:type="spellStart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аборигенских</w:t>
      </w:r>
      <w:proofErr w:type="spellEnd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танцев, научитесь метать бумеранг, посетите настоящий </w:t>
      </w:r>
      <w:proofErr w:type="spellStart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аборигенский</w:t>
      </w:r>
      <w:proofErr w:type="spellEnd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театр. Экскурсия включает поездку на экскурсионном поезде, посещение театра аборигенов, поездку на подвесной канатной дороге, обед.</w:t>
      </w:r>
    </w:p>
    <w:p w:rsidR="00547086" w:rsidRPr="00453377" w:rsidRDefault="00547086" w:rsidP="00453377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7. 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Завтрак в отеле. </w:t>
      </w:r>
      <w:r w:rsidRPr="00453377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Факультативно:</w:t>
      </w: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</w:p>
    <w:p w:rsidR="00453377" w:rsidRPr="00453377" w:rsidRDefault="00547086" w:rsidP="00453377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Круиз на коралловый риф </w:t>
      </w:r>
      <w:proofErr w:type="spellStart"/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Agincourt</w:t>
      </w:r>
      <w:proofErr w:type="spellEnd"/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с обедом.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Комфортабельный океанский катер перенесет Вас на Внешний коралловый риф </w:t>
      </w:r>
      <w:proofErr w:type="spellStart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Agincourt</w:t>
      </w:r>
      <w:proofErr w:type="spellEnd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, который находится в 15 км от курортного городка Порт Дуглас. Здесь Вы сможете ощутить себя наедине с уникальным подводным миром. Вы сможете совершить морскую прогулку на лодке с прозрачными стенками, посетить подводную обсерваторию, либо, вооружившись маской и аквалангом, нырнуть в кристальную синеву океана, где растут сказочной красоты кораллы, и мимо Вас будут проплывать яркие тропические рыбки. Круиз включает катание на лодке с прозрачным дном, посещение подводной обсерватории, плавание с маской, обед, утренний и дневной чай. Желающие могут погрузиться с аквалангом и совершить полет на вертолете</w:t>
      </w:r>
      <w:r w:rsidR="00453377"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над</w:t>
      </w:r>
      <w:r w:rsidR="00453377"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рифом.</w:t>
      </w:r>
    </w:p>
    <w:p w:rsidR="00547086" w:rsidRPr="00453377" w:rsidRDefault="00547086" w:rsidP="00453377">
      <w:pPr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8-9.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 Завтрак в отеле. Свободное время. Рекомендуем забронировать дополнительные экскурсии: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* Сафари на джипе </w:t>
      </w:r>
      <w:proofErr w:type="spellStart"/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Cape</w:t>
      </w:r>
      <w:proofErr w:type="spellEnd"/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Tribulation</w:t>
      </w:r>
      <w:proofErr w:type="spellEnd"/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с обедом</w:t>
      </w: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>* Полет на воздушном шаре</w:t>
      </w: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 xml:space="preserve">* </w:t>
      </w:r>
      <w:proofErr w:type="spellStart"/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Рафтинг</w:t>
      </w:r>
      <w:proofErr w:type="spellEnd"/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по реке </w:t>
      </w:r>
      <w:proofErr w:type="spellStart"/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Tully</w:t>
      </w:r>
      <w:proofErr w:type="spellEnd"/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>* Обзорный полет на самолете или вертолете над Б.Б. Рифом</w:t>
      </w: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</w: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lastRenderedPageBreak/>
        <w:t xml:space="preserve">* Тропическое сафари в нац. парк </w:t>
      </w:r>
      <w:proofErr w:type="spellStart"/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Вурунура</w:t>
      </w:r>
      <w:proofErr w:type="spellEnd"/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>* Рыбалка на рифе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>День 10.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Завтрак в отеле. Выписка из отеля. </w:t>
      </w:r>
    </w:p>
    <w:p w:rsidR="00547086" w:rsidRPr="00453377" w:rsidRDefault="00547086" w:rsidP="00453377">
      <w:pPr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proofErr w:type="gramStart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Персональный </w:t>
      </w:r>
      <w:proofErr w:type="spellStart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трансфер</w:t>
      </w:r>
      <w:proofErr w:type="spellEnd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аэропорт </w:t>
      </w:r>
      <w:proofErr w:type="spellStart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Кэрнса</w:t>
      </w:r>
      <w:proofErr w:type="spellEnd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gramEnd"/>
    </w:p>
    <w:p w:rsidR="00547086" w:rsidRPr="00453377" w:rsidRDefault="00547086" w:rsidP="00453377">
      <w:pPr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Вылет домой.</w:t>
      </w:r>
    </w:p>
    <w:p w:rsidR="00547086" w:rsidRPr="00453377" w:rsidRDefault="00547086" w:rsidP="00453377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69"/>
        <w:gridCol w:w="3193"/>
        <w:gridCol w:w="2978"/>
        <w:gridCol w:w="2882"/>
      </w:tblGrid>
      <w:tr w:rsidR="00547086" w:rsidRPr="00453377" w:rsidTr="0054708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547086" w:rsidRPr="00453377" w:rsidRDefault="00547086" w:rsidP="0045337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33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Цены на период с 01.10.15 по 31.03.16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547086" w:rsidRPr="00453377" w:rsidRDefault="00547086" w:rsidP="0045337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33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3*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547086" w:rsidRPr="00453377" w:rsidRDefault="00547086" w:rsidP="0045337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33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4*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547086" w:rsidRPr="00453377" w:rsidRDefault="00547086" w:rsidP="00453377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33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5* </w:t>
            </w:r>
          </w:p>
        </w:tc>
      </w:tr>
      <w:tr w:rsidR="00547086" w:rsidRPr="00453377" w:rsidTr="005470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547086" w:rsidRPr="00453377" w:rsidRDefault="00547086" w:rsidP="00453377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33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Базовая стоимость тура</w:t>
            </w:r>
            <w:r w:rsidRPr="004533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br/>
              <w:t>(за человека)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547086" w:rsidRPr="00453377" w:rsidRDefault="00547086" w:rsidP="00453377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DBL - 1770 USD 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SGL - 2539 USD 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ADULT - 1720 USD 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CHILD - 1239 USD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547086" w:rsidRPr="00453377" w:rsidRDefault="00547086" w:rsidP="00453377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DBL - 2207 USD 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SGL - 3413 USD 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ADULT - 2157 USD 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CHILD - 1545 USD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547086" w:rsidRPr="00453377" w:rsidRDefault="00547086" w:rsidP="00453377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DBL - 2751 USD 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SGL - 4394 USD 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ADULT - 2701 USD 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CHILD - 1925 USD </w:t>
            </w:r>
          </w:p>
        </w:tc>
      </w:tr>
      <w:tr w:rsidR="00547086" w:rsidRPr="00453377" w:rsidTr="005470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547086" w:rsidRPr="00453377" w:rsidRDefault="00547086" w:rsidP="00453377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33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Стоимость факультативных экскурсий</w:t>
            </w:r>
            <w:r w:rsidRPr="004533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br/>
              <w:t>(за человека)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47086" w:rsidRPr="00453377" w:rsidRDefault="00547086" w:rsidP="00453377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Персональные экскурсии с русс. гидом - 1752 USD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Групп. экскурсии (на англ. языке) с водителем-гидом и входные платы (</w:t>
            </w:r>
            <w:proofErr w:type="spellStart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взр</w:t>
            </w:r>
            <w:proofErr w:type="spellEnd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.) - 712 USD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Групп. экскурсии (на англ. языке) с водит</w:t>
            </w:r>
            <w:proofErr w:type="gramStart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.-</w:t>
            </w:r>
            <w:proofErr w:type="gramEnd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гидом и входные платы (</w:t>
            </w:r>
            <w:proofErr w:type="spellStart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реб</w:t>
            </w:r>
            <w:proofErr w:type="spellEnd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.) - 393 USD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 </w:t>
            </w:r>
          </w:p>
        </w:tc>
      </w:tr>
      <w:tr w:rsidR="00547086" w:rsidRPr="00453377" w:rsidTr="005470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547086" w:rsidRPr="00453377" w:rsidRDefault="00547086" w:rsidP="00453377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33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Отели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547086" w:rsidRPr="00453377" w:rsidRDefault="00547086" w:rsidP="00453377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* </w:t>
            </w:r>
            <w:proofErr w:type="spellStart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Mercure</w:t>
            </w:r>
            <w:proofErr w:type="spellEnd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Sydney Potts Point 3* (Standard room) / 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Сидней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* Hotel Grand Chancellor Palm Cove (ex. </w:t>
            </w:r>
            <w:proofErr w:type="spellStart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Novotel</w:t>
            </w:r>
            <w:proofErr w:type="spellEnd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Rockford</w:t>
            </w:r>
            <w:proofErr w:type="spellEnd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Resort</w:t>
            </w:r>
            <w:proofErr w:type="spellEnd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 4* (</w:t>
            </w:r>
            <w:proofErr w:type="spellStart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Standard</w:t>
            </w:r>
            <w:proofErr w:type="spellEnd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room</w:t>
            </w:r>
            <w:proofErr w:type="spellEnd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/ </w:t>
            </w:r>
            <w:proofErr w:type="spellStart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Палм</w:t>
            </w:r>
            <w:proofErr w:type="spellEnd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547086" w:rsidRPr="00453377" w:rsidRDefault="00547086" w:rsidP="00453377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* The Grace Hotel 4* (Standard room) / 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Сидней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* Hotel Grand Chancellor Palm Cove (ex. </w:t>
            </w:r>
            <w:proofErr w:type="spellStart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Novotel</w:t>
            </w:r>
            <w:proofErr w:type="spellEnd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Rockford</w:t>
            </w:r>
            <w:proofErr w:type="spellEnd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Resort</w:t>
            </w:r>
            <w:proofErr w:type="spellEnd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 4* (</w:t>
            </w:r>
            <w:proofErr w:type="spellStart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Suite</w:t>
            </w:r>
            <w:proofErr w:type="spellEnd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/ </w:t>
            </w:r>
            <w:proofErr w:type="spellStart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Палм</w:t>
            </w:r>
            <w:proofErr w:type="spellEnd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547086" w:rsidRPr="00453377" w:rsidRDefault="00547086" w:rsidP="00453377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* Sheraton on the Park 5* (Standard room) / 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Сидней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* Sheraton Mirage Port Douglas 4,5* (Premium Mirage with Spa room) / 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Порт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Дуглас</w:t>
            </w:r>
          </w:p>
        </w:tc>
      </w:tr>
      <w:tr w:rsidR="00547086" w:rsidRPr="00453377" w:rsidTr="005470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547086" w:rsidRPr="00453377" w:rsidRDefault="00547086" w:rsidP="00453377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33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Экскурсии (</w:t>
            </w:r>
            <w:proofErr w:type="spellStart"/>
            <w:r w:rsidRPr="004533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вкл</w:t>
            </w:r>
            <w:proofErr w:type="spellEnd"/>
            <w:r w:rsidRPr="004533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.)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47086" w:rsidRPr="00453377" w:rsidRDefault="00547086" w:rsidP="00453377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547086" w:rsidRPr="00453377" w:rsidTr="0054708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547086" w:rsidRPr="00453377" w:rsidRDefault="00547086" w:rsidP="00453377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337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Экскурсии (за доп. плату)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547086" w:rsidRPr="00453377" w:rsidRDefault="00547086" w:rsidP="00453377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 Обзорная экскурсия по Сиднею  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Экскурсия в парк австралийских животных  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Круиз по Сиднейскому заливу с обедом  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Посещение Сиднейского океанариума  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* Экскурсия в </w:t>
            </w:r>
            <w:proofErr w:type="spellStart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Куранду</w:t>
            </w:r>
            <w:proofErr w:type="spellEnd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</w:t>
            </w:r>
            <w:proofErr w:type="spellStart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аборигенский</w:t>
            </w:r>
            <w:proofErr w:type="spellEnd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парк </w:t>
            </w:r>
            <w:proofErr w:type="spellStart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Тджапукай</w:t>
            </w:r>
            <w:proofErr w:type="spellEnd"/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обедом  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Круиз на коралловый риф с обедом  </w:t>
            </w:r>
            <w:r w:rsidRPr="0045337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 </w:t>
            </w:r>
          </w:p>
        </w:tc>
      </w:tr>
    </w:tbl>
    <w:p w:rsidR="00453377" w:rsidRDefault="00453377" w:rsidP="00453377">
      <w:pPr>
        <w:spacing w:after="0" w:line="19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</w:pPr>
    </w:p>
    <w:p w:rsidR="00547086" w:rsidRPr="00453377" w:rsidRDefault="00547086" w:rsidP="00453377">
      <w:pPr>
        <w:spacing w:after="0" w:line="19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Стоимость программы включает</w:t>
      </w:r>
    </w:p>
    <w:p w:rsidR="00547086" w:rsidRPr="00453377" w:rsidRDefault="00547086" w:rsidP="00453377">
      <w:pPr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* Проживание в отелях по выбору, включая горячий завтрак ежедневно.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* Встреча русскоговорящим гидом в международном аэропорту при прилете в Австралию, помощь в размещении и ознакомление с программой и дополнительными услугами.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* </w:t>
      </w:r>
      <w:proofErr w:type="gramStart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Внутренние</w:t>
      </w:r>
      <w:proofErr w:type="gramEnd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авиаперелеты по стране и между странами согласно программе.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* Трансферы аэропорт-отель-аэропорт на персональном транспорте во всех городах, кроме </w:t>
      </w:r>
      <w:proofErr w:type="spellStart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Айерс</w:t>
      </w:r>
      <w:proofErr w:type="spellEnd"/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Рок.</w:t>
      </w:r>
    </w:p>
    <w:p w:rsidR="00453377" w:rsidRDefault="00453377" w:rsidP="00453377">
      <w:pPr>
        <w:spacing w:after="0" w:line="19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</w:pPr>
    </w:p>
    <w:p w:rsidR="00547086" w:rsidRPr="00453377" w:rsidRDefault="00547086" w:rsidP="00453377">
      <w:pPr>
        <w:spacing w:after="0" w:line="19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Дополнительно оплачивается</w:t>
      </w:r>
    </w:p>
    <w:p w:rsidR="00547086" w:rsidRPr="00453377" w:rsidRDefault="00547086" w:rsidP="00453377">
      <w:pPr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* Визовая поддержка в Австралию, консульский сбор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* Международный авиа перелет до Австралии. Тарифы по запросу.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* Факультативные экскурсии по программе.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* Страховка.</w:t>
      </w:r>
    </w:p>
    <w:p w:rsidR="00453377" w:rsidRDefault="00453377" w:rsidP="00453377">
      <w:pPr>
        <w:spacing w:after="0" w:line="19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</w:pPr>
    </w:p>
    <w:p w:rsidR="00547086" w:rsidRPr="00453377" w:rsidRDefault="00547086" w:rsidP="00453377">
      <w:pPr>
        <w:spacing w:after="0" w:line="19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45337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Доп. информация</w:t>
      </w:r>
    </w:p>
    <w:p w:rsidR="00547086" w:rsidRPr="00453377" w:rsidRDefault="00547086" w:rsidP="00453377">
      <w:pPr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t>Цены указаны в долларах США по отношению к курсу Австралийского доллара и должны быть подтверждены при бронировании.</w:t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453377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Цены на пакеты варьируются для следующих дат и требуют подтверждения при бронировании в пиковые и праздничные даты.</w:t>
      </w:r>
    </w:p>
    <w:p w:rsidR="00FA3E05" w:rsidRPr="00453377" w:rsidRDefault="00FA3E05" w:rsidP="00453377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FA3E05" w:rsidRPr="00453377" w:rsidSect="004533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086"/>
    <w:rsid w:val="00453377"/>
    <w:rsid w:val="00547086"/>
    <w:rsid w:val="00583AB6"/>
    <w:rsid w:val="00C251E6"/>
    <w:rsid w:val="00F57D33"/>
    <w:rsid w:val="00FA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0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7D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708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7D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4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</cp:revision>
  <dcterms:created xsi:type="dcterms:W3CDTF">2015-12-07T13:28:00Z</dcterms:created>
  <dcterms:modified xsi:type="dcterms:W3CDTF">2016-03-29T11:32:00Z</dcterms:modified>
</cp:coreProperties>
</file>