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80"/>
          <w:sz w:val="28"/>
          <w:szCs w:val="28"/>
        </w:rPr>
        <w:t>"БЛИСТАТЕЛЬНЫЙ САНКТ-ПЕТЕРБУРГ!"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80"/>
          <w:sz w:val="28"/>
          <w:szCs w:val="28"/>
        </w:rPr>
        <w:t>Даты: 29.06, 06.07,20.07, 03.08, 17.08, 07.09, 21.09,  26.10, 03.11.2017г.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color w:val="000080"/>
          <w:sz w:val="28"/>
          <w:szCs w:val="28"/>
        </w:rPr>
        <w:t>Длительность: 5 дней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1 день</w:t>
      </w:r>
    </w:p>
    <w:p w:rsidR="00E82F06" w:rsidRDefault="00E82F06" w:rsidP="00E82F06">
      <w:pPr>
        <w:pStyle w:val="3"/>
        <w:shd w:val="clear" w:color="auto" w:fill="FFFFFF"/>
        <w:spacing w:before="300" w:beforeAutospacing="0"/>
        <w:ind w:left="-993" w:firstLine="142"/>
        <w:rPr>
          <w:rFonts w:ascii="Arial" w:hAnsi="Arial" w:cs="Arial"/>
          <w:color w:val="333333"/>
          <w:sz w:val="36"/>
          <w:szCs w:val="36"/>
        </w:rPr>
      </w:pPr>
      <w:r>
        <w:rPr>
          <w:rStyle w:val="a3"/>
          <w:rFonts w:ascii="Verdana" w:hAnsi="Verdana" w:cs="Arial"/>
          <w:b/>
          <w:bCs/>
          <w:color w:val="333333"/>
          <w:sz w:val="20"/>
          <w:szCs w:val="20"/>
        </w:rPr>
        <w:t>Отъезд из Минска в 17.30</w:t>
      </w:r>
      <w:r>
        <w:rPr>
          <w:rStyle w:val="a5"/>
          <w:rFonts w:ascii="Verdana" w:hAnsi="Verdana" w:cs="Arial"/>
          <w:color w:val="333333"/>
          <w:sz w:val="20"/>
          <w:szCs w:val="20"/>
        </w:rPr>
        <w:t>(пл. Я. Коласа). </w:t>
      </w:r>
      <w:r>
        <w:rPr>
          <w:rStyle w:val="a3"/>
          <w:rFonts w:ascii="Verdana" w:hAnsi="Verdana" w:cs="Arial"/>
          <w:b/>
          <w:bCs/>
          <w:color w:val="333333"/>
          <w:sz w:val="20"/>
          <w:szCs w:val="20"/>
        </w:rPr>
        <w:t>Ночной переезд.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t>2 день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Прибытие в С-Петербург. Завтрак. Загородная автобусная экскурсия в Петергоф – парадную резиденцию российских императоров.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 xml:space="preserve">Экскурсия по </w:t>
      </w:r>
      <w:proofErr w:type="gramStart"/>
      <w:r>
        <w:rPr>
          <w:rStyle w:val="a3"/>
          <w:rFonts w:ascii="Verdana" w:hAnsi="Verdana" w:cs="Arial"/>
          <w:color w:val="333333"/>
          <w:sz w:val="20"/>
          <w:szCs w:val="20"/>
        </w:rPr>
        <w:t>Нижнему</w:t>
      </w:r>
      <w:proofErr w:type="gramEnd"/>
      <w:r>
        <w:rPr>
          <w:rStyle w:val="a3"/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3"/>
          <w:rFonts w:ascii="Verdana" w:hAnsi="Verdana" w:cs="Arial"/>
          <w:color w:val="333333"/>
          <w:sz w:val="20"/>
          <w:szCs w:val="20"/>
        </w:rPr>
        <w:t>парку</w:t>
      </w:r>
      <w:r>
        <w:rPr>
          <w:rFonts w:ascii="Verdana" w:hAnsi="Verdana" w:cs="Arial"/>
          <w:color w:val="333333"/>
          <w:sz w:val="20"/>
          <w:szCs w:val="20"/>
        </w:rPr>
        <w:t>с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крупнейшим в мире комплексом фонтанов. 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Самостоятельное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посещением Малых дворцов.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ЭКСКУРСИЯ В ПОДАРОК</w:t>
      </w:r>
      <w:proofErr w:type="gramStart"/>
      <w:r>
        <w:rPr>
          <w:rStyle w:val="a3"/>
          <w:rFonts w:ascii="Verdana" w:hAnsi="Verdana" w:cs="Arial"/>
          <w:color w:val="333333"/>
          <w:sz w:val="20"/>
          <w:szCs w:val="20"/>
        </w:rPr>
        <w:t xml:space="preserve"> !</w:t>
      </w:r>
      <w:proofErr w:type="gramEnd"/>
      <w:r>
        <w:rPr>
          <w:rStyle w:val="a3"/>
          <w:rFonts w:ascii="Verdana" w:hAnsi="Verdana" w:cs="Arial"/>
          <w:color w:val="333333"/>
          <w:sz w:val="20"/>
          <w:szCs w:val="20"/>
        </w:rPr>
        <w:t>!! Поездка в Кронштадт</w:t>
      </w:r>
      <w:r>
        <w:rPr>
          <w:rFonts w:ascii="Verdana" w:hAnsi="Verdana" w:cs="Arial"/>
          <w:color w:val="333333"/>
          <w:sz w:val="20"/>
          <w:szCs w:val="20"/>
        </w:rPr>
        <w:t xml:space="preserve"> «Город-крепость на Балтике» Вы увидите  гавань Петровского порта с кораблями ВМФ, памятник  Петру I, Итальянский дворец, 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Кронштадтский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футшток (точка отсчета всех высот и глубин России), уникальную чугунную мостовую, Якорную площадь, Морской собор. Возвращение в город. Заселение в гостиницу 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t>3 день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Завтрак.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Автобусная обзорная </w:t>
      </w:r>
      <w:r>
        <w:rPr>
          <w:rFonts w:ascii="Verdana" w:hAnsi="Verdana" w:cs="Arial"/>
          <w:color w:val="333333"/>
          <w:sz w:val="20"/>
          <w:szCs w:val="20"/>
        </w:rPr>
        <w:t>экскурсия</w:t>
      </w:r>
      <w:r>
        <w:rPr>
          <w:rStyle w:val="a3"/>
          <w:rFonts w:ascii="Verdana" w:hAnsi="Verdana" w:cs="Arial"/>
          <w:color w:val="333333"/>
          <w:sz w:val="20"/>
          <w:szCs w:val="20"/>
        </w:rPr>
        <w:t> по городу </w:t>
      </w:r>
      <w:r>
        <w:rPr>
          <w:rFonts w:ascii="Verdana" w:hAnsi="Verdana" w:cs="Arial"/>
          <w:color w:val="333333"/>
          <w:sz w:val="20"/>
          <w:szCs w:val="20"/>
        </w:rPr>
        <w:t>(2,5-3ч) - знакомство с ансамблем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Васильевской стрелки, Невским проспектом, Дворцовой площадью, Адмиралтейством, Медным всадником, Исаакиевской площадью, Смольным собором.</w:t>
      </w:r>
      <w:r>
        <w:rPr>
          <w:rFonts w:ascii="Verdana" w:hAnsi="Verdana" w:cs="Arial"/>
          <w:color w:val="333333"/>
          <w:sz w:val="20"/>
          <w:szCs w:val="20"/>
        </w:rPr>
        <w:t> Экскурсия по территории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Петропавловской крепости –</w:t>
      </w:r>
      <w:r>
        <w:rPr>
          <w:rFonts w:ascii="Verdana" w:hAnsi="Verdana" w:cs="Arial"/>
          <w:color w:val="333333"/>
          <w:sz w:val="20"/>
          <w:szCs w:val="20"/>
        </w:rPr>
        <w:t> 1 час (самостоятельный осмотр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собора святых Петра и Павла</w:t>
      </w:r>
      <w:r>
        <w:rPr>
          <w:rFonts w:ascii="Verdana" w:hAnsi="Verdana" w:cs="Arial"/>
          <w:color w:val="333333"/>
          <w:sz w:val="20"/>
          <w:szCs w:val="20"/>
        </w:rPr>
        <w:t> и др. объектов за доп. плату). Свободное время в городе.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t>Дополнительно по предварительному заказу (экскурсионный пакет):</w:t>
      </w:r>
      <w:r>
        <w:rPr>
          <w:rFonts w:ascii="Verdana" w:hAnsi="Verdana" w:cs="Arial"/>
          <w:color w:val="333333"/>
          <w:sz w:val="20"/>
          <w:szCs w:val="20"/>
        </w:rPr>
        <w:t> </w:t>
      </w:r>
      <w:r>
        <w:rPr>
          <w:rStyle w:val="a3"/>
          <w:rFonts w:ascii="Verdana" w:hAnsi="Verdana" w:cs="Arial"/>
          <w:color w:val="333333"/>
          <w:sz w:val="20"/>
          <w:szCs w:val="20"/>
        </w:rPr>
        <w:t xml:space="preserve">Экскурсия в Эрмитаж </w:t>
      </w:r>
      <w:proofErr w:type="gramStart"/>
      <w:r>
        <w:rPr>
          <w:rStyle w:val="a3"/>
          <w:rFonts w:ascii="Verdana" w:hAnsi="Verdana" w:cs="Arial"/>
          <w:color w:val="333333"/>
          <w:sz w:val="20"/>
          <w:szCs w:val="20"/>
        </w:rPr>
        <w:t>–</w:t>
      </w:r>
      <w:r>
        <w:rPr>
          <w:rFonts w:ascii="Verdana" w:hAnsi="Verdana" w:cs="Arial"/>
          <w:color w:val="333333"/>
          <w:sz w:val="20"/>
          <w:szCs w:val="20"/>
        </w:rPr>
        <w:t>с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>окровищницу мирового искусства один из самых богатых музеев, размещенного великолепном царском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Зимнем Дворце</w:t>
      </w:r>
      <w:r>
        <w:rPr>
          <w:rFonts w:ascii="Verdana" w:hAnsi="Verdana" w:cs="Arial"/>
          <w:color w:val="333333"/>
          <w:sz w:val="20"/>
          <w:szCs w:val="20"/>
        </w:rPr>
        <w:t> (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вх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>. бил + экс.- (доп. плата).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ъ</w:t>
      </w:r>
      <w:proofErr w:type="spellEnd"/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t>Дополнительно в свободное время:</w:t>
      </w:r>
      <w:r>
        <w:rPr>
          <w:rFonts w:ascii="Verdana" w:hAnsi="Verdana" w:cs="Arial"/>
          <w:color w:val="333333"/>
          <w:sz w:val="20"/>
          <w:szCs w:val="20"/>
        </w:rPr>
        <w:t>  </w:t>
      </w:r>
      <w:r>
        <w:rPr>
          <w:rFonts w:ascii="Verdana" w:hAnsi="Verdana" w:cs="Arial"/>
          <w:b/>
          <w:bCs/>
          <w:color w:val="333333"/>
          <w:sz w:val="20"/>
          <w:szCs w:val="20"/>
        </w:rPr>
        <w:br/>
      </w:r>
      <w:r>
        <w:rPr>
          <w:rFonts w:ascii="Verdana" w:hAnsi="Verdana" w:cs="Arial"/>
          <w:color w:val="333333"/>
          <w:sz w:val="20"/>
          <w:szCs w:val="20"/>
        </w:rPr>
        <w:t>Экскурсия</w:t>
      </w:r>
      <w:r>
        <w:rPr>
          <w:rStyle w:val="a3"/>
          <w:rFonts w:ascii="Verdana" w:hAnsi="Verdana" w:cs="Arial"/>
          <w:color w:val="333333"/>
          <w:sz w:val="20"/>
          <w:szCs w:val="20"/>
        </w:rPr>
        <w:t> «Северная Венеция»</w:t>
      </w:r>
      <w:r>
        <w:rPr>
          <w:rFonts w:ascii="Verdana" w:hAnsi="Verdana" w:cs="Arial"/>
          <w:color w:val="333333"/>
          <w:sz w:val="20"/>
          <w:szCs w:val="20"/>
        </w:rPr>
        <w:t>- по рекам и каналам (доп. пл.)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Экскурсия</w:t>
      </w:r>
      <w:r>
        <w:rPr>
          <w:rStyle w:val="a3"/>
          <w:rFonts w:ascii="Verdana" w:hAnsi="Verdana" w:cs="Arial"/>
          <w:color w:val="333333"/>
          <w:sz w:val="20"/>
          <w:szCs w:val="20"/>
        </w:rPr>
        <w:t> «Таинства ночи Санкт-Петербурга»</w:t>
      </w:r>
      <w:r>
        <w:rPr>
          <w:rFonts w:ascii="Verdana" w:hAnsi="Verdana" w:cs="Arial"/>
          <w:color w:val="333333"/>
          <w:sz w:val="20"/>
          <w:szCs w:val="20"/>
        </w:rPr>
        <w:t> ночная автобусная экскурсия (доп. плата).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t>4 день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Завтрак. Выселение из гостиницы.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Автобусная тематическая экскурсия «Дворцы и Храмы Северной столицы»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.З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>накомство с дворцами царской семьи и великой знати.. Императорские-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Зимний дворец</w:t>
      </w:r>
      <w:r>
        <w:rPr>
          <w:rFonts w:ascii="Verdana" w:hAnsi="Verdana" w:cs="Arial"/>
          <w:color w:val="333333"/>
          <w:sz w:val="20"/>
          <w:szCs w:val="20"/>
        </w:rPr>
        <w:t>,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Зимний и Летний дворец Петра</w:t>
      </w:r>
      <w:r>
        <w:rPr>
          <w:rFonts w:ascii="Verdana" w:hAnsi="Verdana" w:cs="Arial"/>
          <w:color w:val="333333"/>
          <w:sz w:val="20"/>
          <w:szCs w:val="20"/>
        </w:rPr>
        <w:t>,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Михайловский замок</w:t>
      </w:r>
      <w:r>
        <w:rPr>
          <w:rFonts w:ascii="Verdana" w:hAnsi="Verdana" w:cs="Arial"/>
          <w:color w:val="333333"/>
          <w:sz w:val="20"/>
          <w:szCs w:val="20"/>
        </w:rPr>
        <w:t>. Великокняжеские: </w:t>
      </w:r>
      <w:proofErr w:type="gramStart"/>
      <w:r>
        <w:rPr>
          <w:rStyle w:val="a3"/>
          <w:rFonts w:ascii="Verdana" w:hAnsi="Verdana" w:cs="Arial"/>
          <w:color w:val="333333"/>
          <w:sz w:val="20"/>
          <w:szCs w:val="20"/>
        </w:rPr>
        <w:t>Мраморный</w:t>
      </w:r>
      <w:proofErr w:type="gramEnd"/>
      <w:r>
        <w:rPr>
          <w:rStyle w:val="a3"/>
          <w:rFonts w:ascii="Verdana" w:hAnsi="Verdana" w:cs="Arial"/>
          <w:color w:val="333333"/>
          <w:sz w:val="20"/>
          <w:szCs w:val="20"/>
        </w:rPr>
        <w:t xml:space="preserve">, Николаевский, </w:t>
      </w:r>
      <w:proofErr w:type="spellStart"/>
      <w:r>
        <w:rPr>
          <w:rStyle w:val="a3"/>
          <w:rFonts w:ascii="Verdana" w:hAnsi="Verdana" w:cs="Arial"/>
          <w:color w:val="333333"/>
          <w:sz w:val="20"/>
          <w:szCs w:val="20"/>
        </w:rPr>
        <w:t>Мариинский</w:t>
      </w:r>
      <w:proofErr w:type="spellEnd"/>
      <w:r>
        <w:rPr>
          <w:rStyle w:val="a3"/>
          <w:rFonts w:ascii="Verdana" w:hAnsi="Verdana" w:cs="Arial"/>
          <w:color w:val="333333"/>
          <w:sz w:val="20"/>
          <w:szCs w:val="20"/>
        </w:rPr>
        <w:t>, Великого Князя Владимира</w:t>
      </w:r>
      <w:r>
        <w:rPr>
          <w:rFonts w:ascii="Verdana" w:hAnsi="Verdana" w:cs="Arial"/>
          <w:color w:val="333333"/>
          <w:sz w:val="20"/>
          <w:szCs w:val="20"/>
        </w:rPr>
        <w:t>. Дворцы знат</w:t>
      </w:r>
      <w:proofErr w:type="gramStart"/>
      <w:r>
        <w:rPr>
          <w:rFonts w:ascii="Verdana" w:hAnsi="Verdana" w:cs="Arial"/>
          <w:color w:val="333333"/>
          <w:sz w:val="20"/>
          <w:szCs w:val="20"/>
        </w:rPr>
        <w:t>и-</w:t>
      </w:r>
      <w:proofErr w:type="gramEnd"/>
      <w:r>
        <w:rPr>
          <w:rFonts w:ascii="Verdana" w:hAnsi="Verdana" w:cs="Arial"/>
          <w:color w:val="333333"/>
          <w:sz w:val="20"/>
          <w:szCs w:val="20"/>
        </w:rPr>
        <w:t>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Строгановых</w:t>
      </w:r>
      <w:r>
        <w:rPr>
          <w:rFonts w:ascii="Verdana" w:hAnsi="Verdana" w:cs="Arial"/>
          <w:color w:val="333333"/>
          <w:sz w:val="20"/>
          <w:szCs w:val="20"/>
        </w:rPr>
        <w:t> и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Шереметьевых, Шувалова и Белосельских-Белозерских, Юсуповых и Воронцова</w:t>
      </w:r>
      <w:r>
        <w:rPr>
          <w:rFonts w:ascii="Verdana" w:hAnsi="Verdana" w:cs="Arial"/>
          <w:color w:val="333333"/>
          <w:sz w:val="20"/>
          <w:szCs w:val="20"/>
        </w:rPr>
        <w:t>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Храмы</w:t>
      </w:r>
      <w:proofErr w:type="gramStart"/>
      <w:r>
        <w:rPr>
          <w:rStyle w:val="a3"/>
          <w:rFonts w:ascii="Verdana" w:hAnsi="Verdana" w:cs="Arial"/>
          <w:color w:val="333333"/>
          <w:sz w:val="20"/>
          <w:szCs w:val="20"/>
        </w:rPr>
        <w:t xml:space="preserve"> :</w:t>
      </w:r>
      <w:proofErr w:type="gramEnd"/>
      <w:r>
        <w:rPr>
          <w:rStyle w:val="a3"/>
          <w:rFonts w:ascii="Verdana" w:hAnsi="Verdana" w:cs="Arial"/>
          <w:color w:val="333333"/>
          <w:sz w:val="20"/>
          <w:szCs w:val="20"/>
        </w:rPr>
        <w:t> </w:t>
      </w:r>
      <w:r>
        <w:rPr>
          <w:rFonts w:ascii="Verdana" w:hAnsi="Verdana" w:cs="Arial"/>
          <w:color w:val="333333"/>
          <w:sz w:val="20"/>
          <w:szCs w:val="20"/>
        </w:rPr>
        <w:t>православные и католические, лютеранские и мусульманские, есть синагога и буддийский храм,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Исаакиевский собор и Спас на крови</w:t>
      </w:r>
      <w:r>
        <w:rPr>
          <w:rFonts w:ascii="Verdana" w:hAnsi="Verdana" w:cs="Arial"/>
          <w:color w:val="333333"/>
          <w:sz w:val="20"/>
          <w:szCs w:val="20"/>
        </w:rPr>
        <w:t>. Город всех религий - это традиция, заложенная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Петром</w:t>
      </w:r>
      <w:r>
        <w:rPr>
          <w:rFonts w:ascii="Verdana" w:hAnsi="Verdana" w:cs="Arial"/>
          <w:color w:val="333333"/>
          <w:sz w:val="20"/>
          <w:szCs w:val="20"/>
        </w:rPr>
        <w:t>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Посещение главного храма города Казанского кафедрального собора</w:t>
      </w:r>
      <w:r>
        <w:rPr>
          <w:rFonts w:ascii="Verdana" w:hAnsi="Verdana" w:cs="Arial"/>
          <w:color w:val="333333"/>
          <w:sz w:val="20"/>
          <w:szCs w:val="20"/>
        </w:rPr>
        <w:t> построенного во имя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чудотворной</w:t>
      </w:r>
      <w:r>
        <w:rPr>
          <w:rFonts w:ascii="Verdana" w:hAnsi="Verdana" w:cs="Arial"/>
          <w:color w:val="333333"/>
          <w:sz w:val="20"/>
          <w:szCs w:val="20"/>
        </w:rPr>
        <w:t>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иконы Казанской Божьей Матери</w:t>
      </w:r>
      <w:r>
        <w:rPr>
          <w:rFonts w:ascii="Verdana" w:hAnsi="Verdana" w:cs="Arial"/>
          <w:color w:val="333333"/>
          <w:sz w:val="20"/>
          <w:szCs w:val="20"/>
        </w:rPr>
        <w:t>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t>Дополнительно по предварительному заказу (экскурсионный пакет):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Экскурсия в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Исаакиевский собор</w:t>
      </w:r>
      <w:r>
        <w:rPr>
          <w:rFonts w:ascii="Verdana" w:hAnsi="Verdana" w:cs="Arial"/>
          <w:color w:val="333333"/>
          <w:sz w:val="20"/>
          <w:szCs w:val="20"/>
        </w:rPr>
        <w:t xml:space="preserve"> (доп. </w:t>
      </w:r>
      <w:proofErr w:type="spellStart"/>
      <w:proofErr w:type="gramStart"/>
      <w:r>
        <w:rPr>
          <w:rFonts w:ascii="Verdana" w:hAnsi="Verdana" w:cs="Arial"/>
          <w:color w:val="333333"/>
          <w:sz w:val="20"/>
          <w:szCs w:val="20"/>
        </w:rPr>
        <w:t>пл</w:t>
      </w:r>
      <w:proofErr w:type="spellEnd"/>
      <w:proofErr w:type="gramEnd"/>
      <w:r>
        <w:rPr>
          <w:rFonts w:ascii="Verdana" w:hAnsi="Verdana" w:cs="Arial"/>
          <w:color w:val="333333"/>
          <w:sz w:val="20"/>
          <w:szCs w:val="20"/>
        </w:rPr>
        <w:t>).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Свободное время для самостоятельного посещения дворцов и храмов.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Сбор группы в автобусе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Покупка сувениров в гипермаркете. </w:t>
      </w:r>
      <w:r>
        <w:rPr>
          <w:rStyle w:val="a3"/>
          <w:rFonts w:ascii="Verdana" w:hAnsi="Verdana" w:cs="Arial"/>
          <w:color w:val="333333"/>
          <w:sz w:val="20"/>
          <w:szCs w:val="20"/>
        </w:rPr>
        <w:t>Отъезд в Минск.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color w:val="333333"/>
          <w:sz w:val="20"/>
          <w:szCs w:val="20"/>
        </w:rPr>
        <w:lastRenderedPageBreak/>
        <w:t>5 день </w:t>
      </w:r>
    </w:p>
    <w:p w:rsidR="00E82F06" w:rsidRDefault="00E82F06" w:rsidP="00E82F06">
      <w:pPr>
        <w:pStyle w:val="5"/>
        <w:shd w:val="clear" w:color="auto" w:fill="FFFFFF"/>
        <w:spacing w:before="150" w:after="150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Verdana" w:hAnsi="Verdana" w:cs="Arial"/>
          <w:b w:val="0"/>
          <w:bCs w:val="0"/>
          <w:color w:val="333333"/>
        </w:rPr>
        <w:t>Прибытие в Минск в первой половине дня.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Проживание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Гостиница «Санкт-Петербург» 3*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расположена в историческом центре города на берегу Невы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3"/>
          <w:rFonts w:ascii="Arial" w:hAnsi="Arial" w:cs="Arial"/>
          <w:color w:val="333333"/>
          <w:sz w:val="21"/>
          <w:szCs w:val="21"/>
        </w:rPr>
        <w:t>ст. м. «Пл. Ленина»</w:t>
      </w:r>
      <w:r>
        <w:rPr>
          <w:rFonts w:ascii="Arial" w:hAnsi="Arial" w:cs="Arial"/>
          <w:color w:val="333333"/>
          <w:sz w:val="21"/>
          <w:szCs w:val="21"/>
        </w:rPr>
        <w:t>,   номера 2-х местные с удобствами, завтраки в ресторане – шведский стол.</w:t>
      </w:r>
    </w:p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Гостиница «Орбита» 3*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находитсяв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экологически чистом районе Санкт-Петербурга с развитой инфраструктурой в 3 минутах ходьбы от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3"/>
          <w:rFonts w:ascii="Arial" w:hAnsi="Arial" w:cs="Arial"/>
          <w:color w:val="333333"/>
          <w:sz w:val="21"/>
          <w:szCs w:val="21"/>
        </w:rPr>
        <w:t>станции метро "Пл. Мужества</w:t>
      </w:r>
      <w:r>
        <w:rPr>
          <w:rFonts w:ascii="Arial" w:hAnsi="Arial" w:cs="Arial"/>
          <w:color w:val="333333"/>
          <w:sz w:val="21"/>
          <w:szCs w:val="21"/>
        </w:rPr>
        <w:t>, номера 2-х местные с удобствами, завтраки в ресторане – шведский стол.</w:t>
      </w:r>
    </w:p>
    <w:tbl>
      <w:tblPr>
        <w:tblW w:w="1021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2"/>
        <w:gridCol w:w="4684"/>
        <w:gridCol w:w="2116"/>
      </w:tblGrid>
      <w:tr w:rsidR="00E82F06" w:rsidTr="00E82F06">
        <w:tc>
          <w:tcPr>
            <w:tcW w:w="3412" w:type="dxa"/>
            <w:vMerge w:val="restart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left="5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Гостиница</w:t>
            </w:r>
          </w:p>
        </w:tc>
        <w:tc>
          <w:tcPr>
            <w:tcW w:w="6800" w:type="dxa"/>
            <w:gridSpan w:val="2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Период заездов</w:t>
            </w:r>
          </w:p>
        </w:tc>
      </w:tr>
      <w:tr w:rsidR="00E82F06" w:rsidTr="00E82F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82F06" w:rsidRDefault="00E82F06" w:rsidP="00E82F06">
            <w:pPr>
              <w:ind w:left="5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4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Низкий сезон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27.04-22.05   и     20.07-25.09</w:t>
            </w:r>
          </w:p>
        </w:tc>
        <w:tc>
          <w:tcPr>
            <w:tcW w:w="2116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Высокий сезон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01.06-10.07</w:t>
            </w:r>
          </w:p>
        </w:tc>
      </w:tr>
      <w:tr w:rsidR="00E82F06" w:rsidTr="00E82F06">
        <w:tc>
          <w:tcPr>
            <w:tcW w:w="3412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left="5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«Орбита» ***</w:t>
            </w:r>
          </w:p>
        </w:tc>
        <w:tc>
          <w:tcPr>
            <w:tcW w:w="4684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экв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. 145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$*</w:t>
            </w:r>
          </w:p>
        </w:tc>
        <w:tc>
          <w:tcPr>
            <w:tcW w:w="2116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экв.155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$*</w:t>
            </w:r>
          </w:p>
        </w:tc>
      </w:tr>
      <w:tr w:rsidR="00E82F06" w:rsidTr="00E82F06">
        <w:tc>
          <w:tcPr>
            <w:tcW w:w="3412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left="5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«Санкт-Петербург» ***</w:t>
            </w:r>
          </w:p>
        </w:tc>
        <w:tc>
          <w:tcPr>
            <w:tcW w:w="4684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экв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. 155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$*</w:t>
            </w:r>
          </w:p>
        </w:tc>
        <w:tc>
          <w:tcPr>
            <w:tcW w:w="2116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экв.165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$*</w:t>
            </w:r>
          </w:p>
        </w:tc>
      </w:tr>
      <w:tr w:rsidR="00E82F06" w:rsidTr="00E82F06">
        <w:tc>
          <w:tcPr>
            <w:tcW w:w="10212" w:type="dxa"/>
            <w:gridSpan w:val="3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Скидка на школьника до 16 лет – (экв.10$*)</w:t>
            </w:r>
          </w:p>
        </w:tc>
      </w:tr>
    </w:tbl>
    <w:p w:rsidR="00E82F06" w:rsidRDefault="00E82F06" w:rsidP="00E82F06">
      <w:pPr>
        <w:pStyle w:val="a4"/>
        <w:shd w:val="clear" w:color="auto" w:fill="FFFFFF"/>
        <w:spacing w:before="0" w:beforeAutospacing="0" w:after="150" w:afterAutospacing="0" w:line="300" w:lineRule="atLeast"/>
        <w:ind w:left="-993" w:firstLine="142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+ 40 руб. туристические услуги</w:t>
      </w:r>
    </w:p>
    <w:tbl>
      <w:tblPr>
        <w:tblW w:w="10349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6"/>
        <w:gridCol w:w="5103"/>
      </w:tblGrid>
      <w:tr w:rsidR="00E82F06" w:rsidTr="00E82F06">
        <w:tc>
          <w:tcPr>
            <w:tcW w:w="5246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В стоимость входит:</w:t>
            </w:r>
          </w:p>
        </w:tc>
        <w:tc>
          <w:tcPr>
            <w:tcW w:w="5103" w:type="dxa"/>
            <w:shd w:val="clear" w:color="auto" w:fill="FFFFFF"/>
            <w:hideMark/>
          </w:tcPr>
          <w:p w:rsidR="00E82F06" w:rsidRDefault="00E82F06" w:rsidP="00E82F06">
            <w:pPr>
              <w:spacing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В стоимость не входит:</w:t>
            </w:r>
          </w:p>
        </w:tc>
      </w:tr>
      <w:tr w:rsidR="00E82F06" w:rsidTr="00E82F06">
        <w:tc>
          <w:tcPr>
            <w:tcW w:w="5246" w:type="dxa"/>
            <w:shd w:val="clear" w:color="auto" w:fill="FFFFFF"/>
            <w:hideMark/>
          </w:tcPr>
          <w:p w:rsidR="00E82F06" w:rsidRDefault="00E82F06" w:rsidP="00E82F0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Проезд автобусом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туркласса</w:t>
            </w:r>
            <w:proofErr w:type="spellEnd"/>
          </w:p>
          <w:p w:rsidR="00E82F06" w:rsidRDefault="00E82F06" w:rsidP="00E82F0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Проживание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в гостинице   по выбору-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 ночи</w:t>
            </w:r>
          </w:p>
          <w:p w:rsidR="00E82F06" w:rsidRDefault="00E82F06" w:rsidP="00E82F0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Питание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3 завтрака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(1 завтрак в кафе, 2 в ресторане гостиницы – шведский стол)</w:t>
            </w:r>
          </w:p>
          <w:p w:rsidR="00E82F06" w:rsidRDefault="00E82F06" w:rsidP="00E82F0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Экскурсионная программ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а(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обзорная, Петропавловская крепость, Казанский собор, тематическая экскурсия "Дворцы и храмы", Кронштадт, Петергоф)</w:t>
            </w:r>
          </w:p>
          <w:p w:rsidR="00E82F06" w:rsidRDefault="00E82F06" w:rsidP="00E82F0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Входные билеты по программе (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Нижний  парк в Петергофе)</w:t>
            </w:r>
          </w:p>
          <w:p w:rsidR="00E82F06" w:rsidRDefault="00E82F06" w:rsidP="00E82F0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42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Услуги гида-экскурсовода</w:t>
            </w:r>
          </w:p>
        </w:tc>
        <w:tc>
          <w:tcPr>
            <w:tcW w:w="5103" w:type="dxa"/>
            <w:shd w:val="clear" w:color="auto" w:fill="FFFFFF"/>
            <w:hideMark/>
          </w:tcPr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Доплата в гост «Санкт-Петербург» за номер с видом на   Неву -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10$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Доплата за 1-местн размещение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- 55 $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Скидка на доп. место -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10$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Мед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траховка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- 2 $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Дополнительные экскурсии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взр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шк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в рос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р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уб.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Экскурсия в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Эрмитаж</w:t>
            </w:r>
            <w:r>
              <w:rPr>
                <w:rStyle w:val="apple-converted-space"/>
                <w:rFonts w:ascii="Arial" w:hAnsi="Arial" w:cs="Arial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Исаакиевский собо</w:t>
            </w:r>
            <w:proofErr w:type="gramStart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р(</w:t>
            </w:r>
            <w:proofErr w:type="gramEnd"/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экскурсионный пакет)-1250/400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«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Северная Венеция»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–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700 /550</w:t>
            </w:r>
          </w:p>
          <w:p w:rsidR="00E82F06" w:rsidRDefault="00E82F06" w:rsidP="00E82F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283" w:firstLine="142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«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Таинства ночи Санкт-Петербурга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»(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группа. от 25чел)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950/800</w:t>
            </w:r>
          </w:p>
        </w:tc>
      </w:tr>
    </w:tbl>
    <w:p w:rsidR="00000000" w:rsidRPr="00E82F06" w:rsidRDefault="00E82F06" w:rsidP="00E82F06">
      <w:pPr>
        <w:ind w:left="-993" w:firstLine="142"/>
      </w:pPr>
    </w:p>
    <w:sectPr w:rsidR="00000000" w:rsidRPr="00E82F06" w:rsidSect="00E82F0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1D91"/>
    <w:multiLevelType w:val="multilevel"/>
    <w:tmpl w:val="0B5C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84B0D"/>
    <w:multiLevelType w:val="multilevel"/>
    <w:tmpl w:val="E07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D5D90"/>
    <w:multiLevelType w:val="multilevel"/>
    <w:tmpl w:val="C07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2BB"/>
    <w:rsid w:val="007B22BB"/>
    <w:rsid w:val="00E8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2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2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2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B22BB"/>
    <w:rPr>
      <w:b/>
      <w:bCs/>
    </w:rPr>
  </w:style>
  <w:style w:type="paragraph" w:styleId="a4">
    <w:name w:val="Normal (Web)"/>
    <w:basedOn w:val="a"/>
    <w:uiPriority w:val="99"/>
    <w:semiHidden/>
    <w:unhideWhenUsed/>
    <w:rsid w:val="007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rprogramday">
    <w:name w:val="tour_program_day"/>
    <w:basedOn w:val="a"/>
    <w:rsid w:val="007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2BB"/>
  </w:style>
  <w:style w:type="character" w:styleId="a5">
    <w:name w:val="Emphasis"/>
    <w:basedOn w:val="a0"/>
    <w:uiPriority w:val="20"/>
    <w:qFormat/>
    <w:rsid w:val="007B22B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82F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2017-06-13T14:26:00Z</dcterms:created>
  <dcterms:modified xsi:type="dcterms:W3CDTF">2017-06-13T14:26:00Z</dcterms:modified>
</cp:coreProperties>
</file>