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9C" w:rsidRPr="00484B39" w:rsidRDefault="00A8679C" w:rsidP="00A8679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84B39">
        <w:rPr>
          <w:rFonts w:ascii="Comic Sans MS" w:hAnsi="Comic Sans MS"/>
          <w:b/>
          <w:sz w:val="40"/>
          <w:szCs w:val="40"/>
        </w:rPr>
        <w:t xml:space="preserve">«Новгородский вояж: Великий Новгород+ Псков+ </w:t>
      </w:r>
      <w:proofErr w:type="spellStart"/>
      <w:r w:rsidRPr="00484B39">
        <w:rPr>
          <w:rFonts w:ascii="Comic Sans MS" w:hAnsi="Comic Sans MS"/>
          <w:b/>
          <w:color w:val="000000"/>
          <w:sz w:val="40"/>
          <w:szCs w:val="40"/>
        </w:rPr>
        <w:t>Печоры+Изборск</w:t>
      </w:r>
      <w:proofErr w:type="spellEnd"/>
      <w:r w:rsidRPr="00484B39">
        <w:rPr>
          <w:rFonts w:ascii="Comic Sans MS" w:hAnsi="Comic Sans MS"/>
          <w:b/>
          <w:color w:val="000000"/>
          <w:sz w:val="40"/>
          <w:szCs w:val="40"/>
        </w:rPr>
        <w:t>»</w:t>
      </w:r>
      <w:r w:rsidRPr="00484B39">
        <w:rPr>
          <w:rFonts w:ascii="Comic Sans MS" w:hAnsi="Comic Sans MS"/>
          <w:b/>
          <w:color w:val="000000"/>
          <w:sz w:val="24"/>
          <w:szCs w:val="24"/>
        </w:rPr>
        <w:t xml:space="preserve"> (</w:t>
      </w:r>
      <w:r w:rsidRPr="00484B39">
        <w:rPr>
          <w:rFonts w:ascii="Comic Sans MS" w:hAnsi="Comic Sans MS"/>
          <w:b/>
          <w:sz w:val="24"/>
          <w:szCs w:val="24"/>
        </w:rPr>
        <w:t>2 дня/1 ночь)</w:t>
      </w:r>
    </w:p>
    <w:p w:rsidR="00A8679C" w:rsidRPr="00484B39" w:rsidRDefault="00A8679C" w:rsidP="00A8679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84B39">
        <w:rPr>
          <w:rFonts w:ascii="Comic Sans MS" w:hAnsi="Comic Sans MS"/>
          <w:b/>
          <w:sz w:val="24"/>
          <w:szCs w:val="24"/>
        </w:rPr>
        <w:t>График заездов на 2017 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1518"/>
        <w:gridCol w:w="1519"/>
        <w:gridCol w:w="1519"/>
        <w:gridCol w:w="1525"/>
        <w:gridCol w:w="1544"/>
        <w:gridCol w:w="1529"/>
      </w:tblGrid>
      <w:tr w:rsidR="00A8679C" w:rsidRPr="00484B39" w:rsidTr="004F5612">
        <w:tc>
          <w:tcPr>
            <w:tcW w:w="1569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69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70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570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570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570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570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A8679C" w:rsidRPr="00484B39" w:rsidTr="004F5612">
        <w:tc>
          <w:tcPr>
            <w:tcW w:w="1569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21.04-24.04</w:t>
            </w:r>
          </w:p>
        </w:tc>
        <w:tc>
          <w:tcPr>
            <w:tcW w:w="1569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06.05-09.05</w:t>
            </w:r>
          </w:p>
        </w:tc>
        <w:tc>
          <w:tcPr>
            <w:tcW w:w="1570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30.06-03.07</w:t>
            </w:r>
          </w:p>
        </w:tc>
        <w:tc>
          <w:tcPr>
            <w:tcW w:w="1570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21.07-24.07</w:t>
            </w:r>
          </w:p>
        </w:tc>
        <w:tc>
          <w:tcPr>
            <w:tcW w:w="1570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18.08-21.08</w:t>
            </w:r>
          </w:p>
        </w:tc>
        <w:tc>
          <w:tcPr>
            <w:tcW w:w="1570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08.09-11.09</w:t>
            </w:r>
          </w:p>
        </w:tc>
        <w:tc>
          <w:tcPr>
            <w:tcW w:w="1570" w:type="dxa"/>
            <w:shd w:val="clear" w:color="auto" w:fill="auto"/>
          </w:tcPr>
          <w:p w:rsidR="00A8679C" w:rsidRPr="00484B39" w:rsidRDefault="00A8679C" w:rsidP="004F5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4B39">
              <w:rPr>
                <w:rFonts w:ascii="Times New Roman" w:hAnsi="Times New Roman"/>
                <w:b/>
                <w:sz w:val="24"/>
                <w:szCs w:val="24"/>
              </w:rPr>
              <w:t>04.11-07.11</w:t>
            </w:r>
          </w:p>
        </w:tc>
      </w:tr>
    </w:tbl>
    <w:p w:rsidR="00A8679C" w:rsidRPr="00484B39" w:rsidRDefault="00A8679C" w:rsidP="00A8679C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p w:rsidR="00A8679C" w:rsidRPr="00484B39" w:rsidRDefault="00A8679C" w:rsidP="006160DA">
      <w:pPr>
        <w:spacing w:after="0" w:line="240" w:lineRule="auto"/>
        <w:jc w:val="both"/>
        <w:rPr>
          <w:rFonts w:ascii="Times New Roman" w:hAnsi="Times New Roman"/>
        </w:rPr>
      </w:pPr>
      <w:r w:rsidRPr="00484B39">
        <w:rPr>
          <w:rFonts w:ascii="Times New Roman" w:hAnsi="Times New Roman"/>
          <w:b/>
          <w:u w:val="single"/>
        </w:rPr>
        <w:t>1 день.</w:t>
      </w:r>
      <w:r w:rsidRPr="00484B39">
        <w:rPr>
          <w:rFonts w:ascii="Times New Roman" w:hAnsi="Times New Roman"/>
          <w:b/>
        </w:rPr>
        <w:t xml:space="preserve"> </w:t>
      </w:r>
      <w:r w:rsidRPr="00484B39">
        <w:rPr>
          <w:rFonts w:ascii="Times New Roman" w:hAnsi="Times New Roman"/>
        </w:rPr>
        <w:t>Выезд автобуса</w:t>
      </w:r>
      <w:r w:rsidRPr="00484B39">
        <w:rPr>
          <w:rFonts w:ascii="Times New Roman" w:hAnsi="Times New Roman"/>
          <w:b/>
        </w:rPr>
        <w:t xml:space="preserve"> </w:t>
      </w:r>
      <w:r w:rsidRPr="00484B39">
        <w:rPr>
          <w:rFonts w:ascii="Times New Roman" w:hAnsi="Times New Roman"/>
        </w:rPr>
        <w:t>из Минска в Великий Новгород осуществляется в 19.00 (735 км, 13-15 часов).</w:t>
      </w:r>
    </w:p>
    <w:p w:rsidR="00A8679C" w:rsidRPr="00484B39" w:rsidRDefault="00A8679C" w:rsidP="006160DA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484B39">
        <w:rPr>
          <w:rFonts w:ascii="Times New Roman" w:hAnsi="Times New Roman"/>
          <w:b/>
          <w:u w:val="single"/>
        </w:rPr>
        <w:t>2 день.</w:t>
      </w:r>
      <w:r w:rsidRPr="00484B39">
        <w:rPr>
          <w:rFonts w:ascii="Times New Roman" w:hAnsi="Times New Roman"/>
          <w:b/>
        </w:rPr>
        <w:t xml:space="preserve"> </w:t>
      </w:r>
      <w:r w:rsidRPr="00484B39">
        <w:rPr>
          <w:rFonts w:ascii="Times New Roman" w:hAnsi="Times New Roman"/>
        </w:rPr>
        <w:t xml:space="preserve">Прибытие. </w:t>
      </w:r>
      <w:r w:rsidRPr="00484B39">
        <w:rPr>
          <w:rFonts w:ascii="Times New Roman" w:hAnsi="Times New Roman"/>
          <w:b/>
        </w:rPr>
        <w:t xml:space="preserve">Знакомство с Новгородским краем начинается с посещения уникального сакрального монастыря - </w:t>
      </w:r>
      <w:proofErr w:type="spellStart"/>
      <w:r w:rsidRPr="00484B39">
        <w:rPr>
          <w:rFonts w:ascii="Times New Roman" w:hAnsi="Times New Roman"/>
          <w:b/>
        </w:rPr>
        <w:t>Перынский</w:t>
      </w:r>
      <w:proofErr w:type="spellEnd"/>
      <w:r w:rsidRPr="00484B39">
        <w:rPr>
          <w:rFonts w:ascii="Times New Roman" w:hAnsi="Times New Roman"/>
          <w:b/>
        </w:rPr>
        <w:t xml:space="preserve"> скит, где проживает всего один монах </w:t>
      </w:r>
      <w:r w:rsidRPr="00484B39">
        <w:rPr>
          <w:rFonts w:ascii="Times New Roman" w:hAnsi="Times New Roman"/>
        </w:rPr>
        <w:t>(в храме можно поставить свечи, подать записки</w:t>
      </w:r>
      <w:r w:rsidRPr="00484B39">
        <w:rPr>
          <w:rFonts w:ascii="Times New Roman" w:hAnsi="Times New Roman"/>
          <w:color w:val="000000"/>
        </w:rPr>
        <w:t>)… Посещение  крупнейшую святыню-</w:t>
      </w:r>
      <w:r w:rsidRPr="00484B39">
        <w:rPr>
          <w:rFonts w:ascii="Times New Roman" w:hAnsi="Times New Roman"/>
          <w:b/>
          <w:color w:val="000000"/>
        </w:rPr>
        <w:t>Свято-Юрьевский монастырь</w:t>
      </w:r>
      <w:r w:rsidRPr="00484B39">
        <w:rPr>
          <w:rFonts w:ascii="Times New Roman" w:hAnsi="Times New Roman"/>
          <w:color w:val="000000"/>
        </w:rPr>
        <w:t xml:space="preserve">, который и сейчас действует. </w:t>
      </w:r>
      <w:r w:rsidRPr="00484B39">
        <w:rPr>
          <w:rFonts w:ascii="Times New Roman" w:hAnsi="Times New Roman"/>
          <w:b/>
          <w:color w:val="000000"/>
        </w:rPr>
        <w:t xml:space="preserve">Главным собором тут является </w:t>
      </w:r>
      <w:proofErr w:type="gramStart"/>
      <w:r w:rsidRPr="00484B39">
        <w:rPr>
          <w:rFonts w:ascii="Times New Roman" w:hAnsi="Times New Roman"/>
          <w:b/>
          <w:color w:val="000000"/>
        </w:rPr>
        <w:t>Георгиевский</w:t>
      </w:r>
      <w:proofErr w:type="gramEnd"/>
      <w:r w:rsidRPr="00484B39">
        <w:rPr>
          <w:rFonts w:ascii="Times New Roman" w:hAnsi="Times New Roman"/>
          <w:color w:val="000000"/>
        </w:rPr>
        <w:t xml:space="preserve">, послуживший усыпальницей для князей Новгорода. Посещение </w:t>
      </w:r>
      <w:r w:rsidRPr="00484B39">
        <w:rPr>
          <w:rFonts w:ascii="Times New Roman" w:hAnsi="Times New Roman"/>
          <w:b/>
          <w:color w:val="000000"/>
        </w:rPr>
        <w:t xml:space="preserve">музея </w:t>
      </w:r>
      <w:proofErr w:type="spellStart"/>
      <w:r w:rsidRPr="00484B39">
        <w:rPr>
          <w:rFonts w:ascii="Times New Roman" w:hAnsi="Times New Roman"/>
          <w:b/>
          <w:color w:val="000000"/>
        </w:rPr>
        <w:t>Витославлицы</w:t>
      </w:r>
      <w:proofErr w:type="spellEnd"/>
      <w:r w:rsidRPr="00484B39">
        <w:rPr>
          <w:rFonts w:ascii="Times New Roman" w:hAnsi="Times New Roman"/>
          <w:color w:val="000000"/>
        </w:rPr>
        <w:t xml:space="preserve"> для ознакомления с деревенским бытом 16-18 веков: тут вас ожидают часовни, избы, мельницы, церкви, которые собраны из </w:t>
      </w:r>
      <w:proofErr w:type="spellStart"/>
      <w:r w:rsidRPr="00484B39">
        <w:rPr>
          <w:rFonts w:ascii="Times New Roman" w:hAnsi="Times New Roman"/>
          <w:color w:val="000000"/>
        </w:rPr>
        <w:t>боярких</w:t>
      </w:r>
      <w:proofErr w:type="spellEnd"/>
      <w:r w:rsidRPr="00484B39">
        <w:rPr>
          <w:rFonts w:ascii="Times New Roman" w:hAnsi="Times New Roman"/>
          <w:color w:val="000000"/>
        </w:rPr>
        <w:t xml:space="preserve"> усадеб. На прогулке можно приобрести сувениры и национальный напиток-</w:t>
      </w:r>
      <w:proofErr w:type="spellStart"/>
      <w:r w:rsidRPr="00484B39">
        <w:rPr>
          <w:rFonts w:ascii="Times New Roman" w:hAnsi="Times New Roman"/>
          <w:b/>
          <w:color w:val="000000"/>
        </w:rPr>
        <w:t>збитень</w:t>
      </w:r>
      <w:proofErr w:type="spellEnd"/>
      <w:r w:rsidRPr="00484B39">
        <w:rPr>
          <w:rFonts w:ascii="Times New Roman" w:hAnsi="Times New Roman"/>
          <w:b/>
          <w:color w:val="000000"/>
        </w:rPr>
        <w:t>,</w:t>
      </w:r>
      <w:r w:rsidRPr="00484B39">
        <w:rPr>
          <w:rFonts w:ascii="Times New Roman" w:hAnsi="Times New Roman"/>
          <w:color w:val="000000"/>
        </w:rPr>
        <w:t xml:space="preserve"> а также вкусить мед хмельной (медовуха)  и глинтвейн. </w:t>
      </w:r>
      <w:r w:rsidRPr="00484B39">
        <w:rPr>
          <w:rFonts w:ascii="Times New Roman" w:hAnsi="Times New Roman"/>
          <w:b/>
          <w:color w:val="000000"/>
        </w:rPr>
        <w:t>Размещение в гостинице «Садко» 3*</w:t>
      </w:r>
      <w:r w:rsidRPr="00484B39">
        <w:rPr>
          <w:rStyle w:val="aa"/>
          <w:rFonts w:ascii="Times New Roman" w:hAnsi="Times New Roman"/>
          <w:b/>
          <w:color w:val="000000"/>
        </w:rPr>
        <w:endnoteReference w:id="1"/>
      </w:r>
      <w:r w:rsidRPr="00484B39">
        <w:rPr>
          <w:rFonts w:ascii="Times New Roman" w:hAnsi="Times New Roman"/>
          <w:b/>
          <w:color w:val="000000"/>
        </w:rPr>
        <w:t xml:space="preserve">.   </w:t>
      </w:r>
    </w:p>
    <w:p w:rsidR="00A8679C" w:rsidRPr="00484B39" w:rsidRDefault="00A8679C" w:rsidP="006160DA">
      <w:pPr>
        <w:spacing w:after="0" w:line="240" w:lineRule="auto"/>
        <w:jc w:val="both"/>
        <w:rPr>
          <w:rFonts w:ascii="Times New Roman" w:hAnsi="Times New Roman"/>
        </w:rPr>
      </w:pPr>
      <w:r w:rsidRPr="00484B39">
        <w:rPr>
          <w:rFonts w:ascii="Times New Roman" w:hAnsi="Times New Roman"/>
          <w:color w:val="000000"/>
        </w:rPr>
        <w:t>Далее вас ожидает увлекательная экскурсионная программа по</w:t>
      </w:r>
      <w:r w:rsidRPr="00484B39">
        <w:rPr>
          <w:rFonts w:ascii="Times New Roman" w:hAnsi="Times New Roman"/>
        </w:rPr>
        <w:t xml:space="preserve"> город</w:t>
      </w:r>
      <w:proofErr w:type="gramStart"/>
      <w:r w:rsidRPr="00484B39">
        <w:rPr>
          <w:rFonts w:ascii="Times New Roman" w:hAnsi="Times New Roman"/>
        </w:rPr>
        <w:t>у-</w:t>
      </w:r>
      <w:proofErr w:type="gramEnd"/>
      <w:r w:rsidRPr="00484B39">
        <w:rPr>
          <w:rFonts w:ascii="Times New Roman" w:hAnsi="Times New Roman"/>
        </w:rPr>
        <w:t xml:space="preserve"> </w:t>
      </w:r>
      <w:r w:rsidRPr="00484B39">
        <w:rPr>
          <w:rFonts w:ascii="Times New Roman" w:hAnsi="Times New Roman"/>
          <w:b/>
          <w:bCs/>
        </w:rPr>
        <w:t>«Господин Великий Новгород»</w:t>
      </w:r>
      <w:r w:rsidRPr="00484B39">
        <w:rPr>
          <w:rFonts w:ascii="Times New Roman" w:hAnsi="Times New Roman"/>
        </w:rPr>
        <w:t xml:space="preserve">. Стоит отметить, что это город, характеризующийся не только своей уникальной архитектурой, сохранившейся с древних пор, но и великой историей. Этот город внесен в список мирового культурного наследия ЮНЕСКО. Первая столица Руси находилась именно в Великом Новгороде, а теперь это центр русской культуры. Пешеходная экскурсия позволит вам лично увидеть невероятную красоту </w:t>
      </w:r>
      <w:r w:rsidRPr="00484B39">
        <w:rPr>
          <w:rFonts w:ascii="Times New Roman" w:hAnsi="Times New Roman"/>
          <w:b/>
        </w:rPr>
        <w:t>церкви Спаса Преображения</w:t>
      </w:r>
      <w:r w:rsidRPr="00484B39">
        <w:rPr>
          <w:rFonts w:ascii="Times New Roman" w:hAnsi="Times New Roman"/>
        </w:rPr>
        <w:t xml:space="preserve">, оценить красоту </w:t>
      </w:r>
      <w:r w:rsidRPr="00484B39">
        <w:rPr>
          <w:rFonts w:ascii="Times New Roman" w:hAnsi="Times New Roman"/>
          <w:b/>
        </w:rPr>
        <w:t>Знаменского собора</w:t>
      </w:r>
      <w:r w:rsidRPr="00484B39">
        <w:rPr>
          <w:rFonts w:ascii="Times New Roman" w:hAnsi="Times New Roman"/>
        </w:rPr>
        <w:t xml:space="preserve"> и многие другие исторические памятники. В программу мы включили такие объекты, </w:t>
      </w:r>
      <w:r w:rsidRPr="00484B39">
        <w:rPr>
          <w:rFonts w:ascii="Times New Roman" w:hAnsi="Times New Roman"/>
          <w:b/>
        </w:rPr>
        <w:t>как Кремль, Собор Святой Софии премудрости Божией (внешний осмотр, самостоятельно можно посетить храм, поставить свечи и подать записки),</w:t>
      </w:r>
      <w:r w:rsidRPr="00484B39">
        <w:rPr>
          <w:rFonts w:ascii="Times New Roman" w:hAnsi="Times New Roman"/>
        </w:rPr>
        <w:t xml:space="preserve"> построенный в период 1045-1050 годов. Тут вас ждет </w:t>
      </w:r>
      <w:r w:rsidRPr="00484B39">
        <w:rPr>
          <w:rFonts w:ascii="Times New Roman" w:hAnsi="Times New Roman"/>
          <w:b/>
        </w:rPr>
        <w:t>памятник «1000-летию России»</w:t>
      </w:r>
      <w:r w:rsidRPr="00484B39">
        <w:rPr>
          <w:rFonts w:ascii="Times New Roman" w:hAnsi="Times New Roman"/>
        </w:rPr>
        <w:t xml:space="preserve">, который демонстрирует всю историю страны. Далее-экскурсия по </w:t>
      </w:r>
      <w:proofErr w:type="spellStart"/>
      <w:r w:rsidRPr="00484B39">
        <w:rPr>
          <w:rFonts w:ascii="Times New Roman" w:hAnsi="Times New Roman"/>
          <w:b/>
        </w:rPr>
        <w:t>Ярославову</w:t>
      </w:r>
      <w:proofErr w:type="spellEnd"/>
      <w:r w:rsidRPr="00484B39">
        <w:rPr>
          <w:rFonts w:ascii="Times New Roman" w:hAnsi="Times New Roman"/>
          <w:b/>
        </w:rPr>
        <w:t xml:space="preserve"> дворищу</w:t>
      </w:r>
      <w:r w:rsidRPr="00484B39">
        <w:rPr>
          <w:rFonts w:ascii="Times New Roman" w:hAnsi="Times New Roman"/>
        </w:rPr>
        <w:t xml:space="preserve">, представляющее собой комплекс архитектурных памятников 12-17 веков. </w:t>
      </w:r>
    </w:p>
    <w:p w:rsidR="00A8679C" w:rsidRPr="00484B39" w:rsidRDefault="00A8679C" w:rsidP="006160DA">
      <w:pPr>
        <w:spacing w:after="0" w:line="240" w:lineRule="auto"/>
        <w:jc w:val="both"/>
        <w:rPr>
          <w:rFonts w:ascii="Times New Roman" w:hAnsi="Times New Roman"/>
          <w:b/>
        </w:rPr>
      </w:pPr>
      <w:r w:rsidRPr="00484B39">
        <w:rPr>
          <w:rFonts w:ascii="Times New Roman" w:hAnsi="Times New Roman"/>
          <w:b/>
        </w:rPr>
        <w:t xml:space="preserve">Затем вам </w:t>
      </w:r>
      <w:proofErr w:type="spellStart"/>
      <w:r w:rsidRPr="00484B39">
        <w:rPr>
          <w:rFonts w:ascii="Times New Roman" w:hAnsi="Times New Roman"/>
          <w:b/>
        </w:rPr>
        <w:t>предоставится</w:t>
      </w:r>
      <w:proofErr w:type="spellEnd"/>
      <w:r w:rsidRPr="00484B39">
        <w:rPr>
          <w:rFonts w:ascii="Times New Roman" w:hAnsi="Times New Roman"/>
          <w:b/>
        </w:rPr>
        <w:t xml:space="preserve"> возможность покататься по реке Волхов до озера Ильмень на теплоходе, где город предстанет перед вами с другой стороны… совсем в другом обличии…</w:t>
      </w:r>
      <w:r w:rsidRPr="00484B39">
        <w:rPr>
          <w:rFonts w:ascii="Times New Roman" w:hAnsi="Times New Roman"/>
        </w:rPr>
        <w:t xml:space="preserve">. </w:t>
      </w:r>
      <w:r w:rsidRPr="00484B39">
        <w:rPr>
          <w:rFonts w:ascii="Times New Roman" w:hAnsi="Times New Roman"/>
          <w:b/>
        </w:rPr>
        <w:t>Ночлег.</w:t>
      </w:r>
    </w:p>
    <w:p w:rsidR="00A8679C" w:rsidRPr="00484B39" w:rsidRDefault="00A8679C" w:rsidP="006160DA">
      <w:pPr>
        <w:spacing w:after="0" w:line="240" w:lineRule="auto"/>
        <w:jc w:val="both"/>
        <w:rPr>
          <w:rFonts w:ascii="Times New Roman" w:hAnsi="Times New Roman"/>
        </w:rPr>
      </w:pPr>
      <w:r w:rsidRPr="00484B39">
        <w:rPr>
          <w:rFonts w:ascii="Times New Roman" w:hAnsi="Times New Roman"/>
          <w:b/>
          <w:color w:val="000000"/>
          <w:spacing w:val="-4"/>
          <w:u w:val="single"/>
        </w:rPr>
        <w:t>3день.</w:t>
      </w:r>
      <w:r w:rsidRPr="00484B39">
        <w:rPr>
          <w:rFonts w:ascii="Times New Roman" w:hAnsi="Times New Roman"/>
          <w:u w:val="single"/>
        </w:rPr>
        <w:t xml:space="preserve"> </w:t>
      </w:r>
      <w:r w:rsidRPr="00484B39">
        <w:rPr>
          <w:rFonts w:ascii="Times New Roman" w:hAnsi="Times New Roman"/>
          <w:b/>
        </w:rPr>
        <w:t>Завтрак (шведский стол).</w:t>
      </w:r>
      <w:r w:rsidRPr="00484B39">
        <w:rPr>
          <w:rFonts w:ascii="Times New Roman" w:hAnsi="Times New Roman"/>
        </w:rPr>
        <w:t xml:space="preserve"> </w:t>
      </w:r>
    </w:p>
    <w:p w:rsidR="00A8679C" w:rsidRPr="00484B39" w:rsidRDefault="00A8679C" w:rsidP="006160DA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color w:val="000000"/>
          <w:spacing w:val="-4"/>
        </w:rPr>
      </w:pPr>
      <w:r w:rsidRPr="00484B39">
        <w:rPr>
          <w:rFonts w:ascii="Times New Roman" w:hAnsi="Times New Roman"/>
          <w:b/>
        </w:rPr>
        <w:t>Далее вас ждет переезд в древний город- Псков</w:t>
      </w:r>
      <w:r w:rsidRPr="00484B39">
        <w:rPr>
          <w:rFonts w:ascii="Times New Roman" w:hAnsi="Times New Roman"/>
        </w:rPr>
        <w:t xml:space="preserve">. </w:t>
      </w:r>
      <w:r w:rsidRPr="00484B39">
        <w:rPr>
          <w:rFonts w:ascii="Times New Roman" w:hAnsi="Times New Roman"/>
          <w:b/>
        </w:rPr>
        <w:t xml:space="preserve">Обзорная </w:t>
      </w:r>
      <w:proofErr w:type="spellStart"/>
      <w:r w:rsidRPr="00484B39">
        <w:rPr>
          <w:rFonts w:ascii="Times New Roman" w:hAnsi="Times New Roman"/>
          <w:b/>
        </w:rPr>
        <w:t>автобусно</w:t>
      </w:r>
      <w:proofErr w:type="spellEnd"/>
      <w:r w:rsidRPr="00484B39">
        <w:rPr>
          <w:rFonts w:ascii="Times New Roman" w:hAnsi="Times New Roman"/>
          <w:b/>
        </w:rPr>
        <w:t>- пешеходная экскурсия</w:t>
      </w:r>
      <w:r w:rsidRPr="00484B39">
        <w:rPr>
          <w:rFonts w:ascii="Times New Roman" w:hAnsi="Times New Roman"/>
        </w:rPr>
        <w:t xml:space="preserve"> по городу с посещением уникального белокаменного </w:t>
      </w:r>
      <w:r w:rsidRPr="00484B39">
        <w:rPr>
          <w:rFonts w:ascii="Times New Roman" w:hAnsi="Times New Roman"/>
          <w:b/>
        </w:rPr>
        <w:t>псковского Кремля</w:t>
      </w:r>
      <w:r w:rsidRPr="00484B39">
        <w:rPr>
          <w:rFonts w:ascii="Times New Roman" w:hAnsi="Times New Roman"/>
        </w:rPr>
        <w:t>.</w:t>
      </w:r>
      <w:r w:rsidRPr="00484B39">
        <w:rPr>
          <w:rFonts w:ascii="Times New Roman" w:hAnsi="Times New Roman"/>
          <w:bCs/>
          <w:color w:val="000000"/>
          <w:spacing w:val="-4"/>
        </w:rPr>
        <w:t xml:space="preserve"> На его территории Вашему взору откроется величественный </w:t>
      </w:r>
      <w:r w:rsidRPr="00484B39">
        <w:rPr>
          <w:rFonts w:ascii="Times New Roman" w:hAnsi="Times New Roman"/>
          <w:b/>
          <w:bCs/>
          <w:color w:val="000000"/>
          <w:spacing w:val="-4"/>
        </w:rPr>
        <w:t>Собор Святой Троицы</w:t>
      </w:r>
      <w:r w:rsidRPr="00484B39">
        <w:rPr>
          <w:rFonts w:ascii="Times New Roman" w:hAnsi="Times New Roman"/>
          <w:bCs/>
          <w:color w:val="000000"/>
          <w:spacing w:val="-4"/>
        </w:rPr>
        <w:t xml:space="preserve"> (1699 г.) – главный храм Пскова и Псковской земли., высота которого составляет 78 метров, иконостас храма- более 40 метров. Здесь хранится знаменитый </w:t>
      </w:r>
      <w:r w:rsidRPr="00484B39">
        <w:rPr>
          <w:rFonts w:ascii="Times New Roman" w:hAnsi="Times New Roman"/>
          <w:b/>
          <w:bCs/>
          <w:color w:val="000000"/>
          <w:spacing w:val="-4"/>
        </w:rPr>
        <w:t>«Ольгин крест</w:t>
      </w:r>
      <w:r w:rsidRPr="00484B39">
        <w:rPr>
          <w:rFonts w:ascii="Times New Roman" w:hAnsi="Times New Roman"/>
          <w:bCs/>
          <w:color w:val="000000"/>
          <w:spacing w:val="-4"/>
        </w:rPr>
        <w:t xml:space="preserve">», почитаемая православными </w:t>
      </w:r>
      <w:r w:rsidRPr="00484B39">
        <w:rPr>
          <w:rFonts w:ascii="Times New Roman" w:hAnsi="Times New Roman"/>
          <w:b/>
          <w:bCs/>
          <w:color w:val="000000"/>
          <w:spacing w:val="-4"/>
        </w:rPr>
        <w:t xml:space="preserve">чудотворная икона </w:t>
      </w:r>
      <w:proofErr w:type="spellStart"/>
      <w:r w:rsidRPr="00484B39">
        <w:rPr>
          <w:rFonts w:ascii="Times New Roman" w:hAnsi="Times New Roman"/>
          <w:b/>
          <w:bCs/>
          <w:color w:val="000000"/>
          <w:spacing w:val="-4"/>
        </w:rPr>
        <w:t>Чирской</w:t>
      </w:r>
      <w:proofErr w:type="spellEnd"/>
      <w:r w:rsidRPr="00484B39">
        <w:rPr>
          <w:rFonts w:ascii="Times New Roman" w:hAnsi="Times New Roman"/>
          <w:b/>
          <w:bCs/>
          <w:color w:val="000000"/>
          <w:spacing w:val="-4"/>
        </w:rPr>
        <w:t xml:space="preserve"> Богоматери</w:t>
      </w:r>
      <w:r w:rsidRPr="00484B39">
        <w:rPr>
          <w:rFonts w:ascii="Times New Roman" w:hAnsi="Times New Roman"/>
          <w:bCs/>
          <w:color w:val="000000"/>
          <w:spacing w:val="-4"/>
        </w:rPr>
        <w:t>.</w:t>
      </w:r>
    </w:p>
    <w:p w:rsidR="00A8679C" w:rsidRPr="00484B39" w:rsidRDefault="00A8679C" w:rsidP="006160DA">
      <w:pPr>
        <w:spacing w:after="0" w:line="240" w:lineRule="auto"/>
        <w:jc w:val="both"/>
        <w:rPr>
          <w:rFonts w:ascii="Times New Roman" w:hAnsi="Times New Roman"/>
          <w:color w:val="000000"/>
          <w:spacing w:val="-4"/>
        </w:rPr>
      </w:pPr>
      <w:r w:rsidRPr="00484B39">
        <w:rPr>
          <w:rFonts w:ascii="Times New Roman" w:hAnsi="Times New Roman"/>
          <w:b/>
          <w:bCs/>
          <w:color w:val="000000"/>
          <w:spacing w:val="-4"/>
        </w:rPr>
        <w:t xml:space="preserve">Экскурсия к величественному </w:t>
      </w:r>
      <w:r w:rsidRPr="00484B39">
        <w:rPr>
          <w:rFonts w:ascii="Times New Roman" w:hAnsi="Times New Roman"/>
          <w:bCs/>
          <w:color w:val="000000"/>
          <w:spacing w:val="-4"/>
        </w:rPr>
        <w:t xml:space="preserve"> памятнику</w:t>
      </w:r>
      <w:r w:rsidRPr="00484B39">
        <w:rPr>
          <w:rFonts w:ascii="Times New Roman" w:hAnsi="Times New Roman"/>
          <w:b/>
          <w:bCs/>
          <w:color w:val="000000"/>
          <w:spacing w:val="-4"/>
        </w:rPr>
        <w:t xml:space="preserve"> </w:t>
      </w:r>
      <w:r w:rsidRPr="00484B39">
        <w:rPr>
          <w:rFonts w:ascii="Times New Roman" w:hAnsi="Times New Roman"/>
          <w:b/>
          <w:color w:val="000000"/>
          <w:spacing w:val="-4"/>
        </w:rPr>
        <w:t>А. Невскому</w:t>
      </w:r>
      <w:r w:rsidRPr="00484B39">
        <w:rPr>
          <w:rFonts w:ascii="Times New Roman" w:hAnsi="Times New Roman"/>
          <w:color w:val="000000"/>
          <w:spacing w:val="-4"/>
        </w:rPr>
        <w:t>, к монументу, отражающему память и события Ледового побоища.</w:t>
      </w:r>
      <w:r w:rsidRPr="00484B39">
        <w:rPr>
          <w:rFonts w:ascii="Times New Roman" w:hAnsi="Times New Roman"/>
          <w:bCs/>
          <w:color w:val="000000"/>
          <w:spacing w:val="-4"/>
        </w:rPr>
        <w:t xml:space="preserve"> Со школьных лет мы не раз слышали названия </w:t>
      </w:r>
      <w:r w:rsidRPr="00484B39">
        <w:rPr>
          <w:rFonts w:ascii="Times New Roman" w:hAnsi="Times New Roman"/>
          <w:b/>
          <w:bCs/>
          <w:color w:val="000000"/>
          <w:spacing w:val="-4"/>
        </w:rPr>
        <w:t xml:space="preserve">Изборск </w:t>
      </w:r>
      <w:r w:rsidRPr="00484B39">
        <w:rPr>
          <w:rFonts w:ascii="Times New Roman" w:hAnsi="Times New Roman"/>
          <w:bCs/>
          <w:color w:val="000000"/>
          <w:spacing w:val="-4"/>
        </w:rPr>
        <w:t xml:space="preserve">(в летописи упоминается первый раз в 862 году) и </w:t>
      </w:r>
      <w:r w:rsidRPr="00484B39">
        <w:rPr>
          <w:rFonts w:ascii="Times New Roman" w:hAnsi="Times New Roman"/>
          <w:b/>
          <w:bCs/>
          <w:color w:val="000000"/>
          <w:spacing w:val="-4"/>
        </w:rPr>
        <w:t>Печорская крепость</w:t>
      </w:r>
      <w:r w:rsidRPr="00484B39">
        <w:rPr>
          <w:rFonts w:ascii="Times New Roman" w:hAnsi="Times New Roman"/>
          <w:bCs/>
          <w:color w:val="000000"/>
          <w:spacing w:val="-4"/>
        </w:rPr>
        <w:t xml:space="preserve"> (основана в XV веке), а сейчас воочию можно полюбоваться гарантами стабильности и спокойствия Псковской земли</w:t>
      </w:r>
      <w:r w:rsidRPr="00484B39">
        <w:rPr>
          <w:rFonts w:ascii="Times New Roman" w:hAnsi="Times New Roman"/>
          <w:color w:val="000000"/>
          <w:spacing w:val="-4"/>
        </w:rPr>
        <w:t xml:space="preserve">. Выезд в Минск вечером. </w:t>
      </w:r>
    </w:p>
    <w:p w:rsidR="00642637" w:rsidRPr="00484B39" w:rsidRDefault="00642637" w:rsidP="00A8679C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color w:val="000000"/>
          <w:spacing w:val="-4"/>
          <w:u w:val="single"/>
        </w:rPr>
      </w:pPr>
    </w:p>
    <w:p w:rsidR="00A8679C" w:rsidRPr="00484B39" w:rsidRDefault="00A8679C" w:rsidP="00A8679C">
      <w:pPr>
        <w:tabs>
          <w:tab w:val="left" w:pos="0"/>
          <w:tab w:val="left" w:pos="709"/>
        </w:tabs>
        <w:spacing w:after="0" w:line="240" w:lineRule="auto"/>
        <w:rPr>
          <w:rFonts w:ascii="Times New Roman" w:hAnsi="Times New Roman"/>
          <w:color w:val="000000"/>
          <w:spacing w:val="-4"/>
        </w:rPr>
      </w:pPr>
      <w:r w:rsidRPr="00484B39">
        <w:rPr>
          <w:rFonts w:ascii="Times New Roman" w:hAnsi="Times New Roman"/>
          <w:b/>
          <w:color w:val="000000"/>
          <w:spacing w:val="-4"/>
          <w:u w:val="single"/>
        </w:rPr>
        <w:t>4 день</w:t>
      </w:r>
      <w:r w:rsidRPr="00484B39">
        <w:rPr>
          <w:rFonts w:ascii="Times New Roman" w:hAnsi="Times New Roman"/>
          <w:color w:val="000000"/>
          <w:spacing w:val="-4"/>
          <w:u w:val="single"/>
        </w:rPr>
        <w:t xml:space="preserve">. </w:t>
      </w:r>
      <w:r w:rsidRPr="00484B39">
        <w:rPr>
          <w:rFonts w:ascii="Times New Roman" w:hAnsi="Times New Roman"/>
          <w:color w:val="000000"/>
          <w:spacing w:val="-4"/>
        </w:rPr>
        <w:t xml:space="preserve">В Минске вы будете уже утром (5-7 утра). </w:t>
      </w:r>
    </w:p>
    <w:p w:rsidR="00642637" w:rsidRPr="00484B39" w:rsidRDefault="00642637" w:rsidP="00A8679C">
      <w:pPr>
        <w:spacing w:after="0" w:line="240" w:lineRule="auto"/>
        <w:rPr>
          <w:rFonts w:ascii="Times New Roman" w:hAnsi="Times New Roman"/>
          <w:i/>
          <w:color w:val="000000"/>
          <w:u w:val="single"/>
        </w:rPr>
      </w:pPr>
    </w:p>
    <w:p w:rsidR="00A8679C" w:rsidRPr="00484B39" w:rsidRDefault="00A8679C" w:rsidP="00A8679C">
      <w:pPr>
        <w:spacing w:after="0" w:line="240" w:lineRule="auto"/>
        <w:rPr>
          <w:rFonts w:ascii="Times New Roman" w:hAnsi="Times New Roman"/>
          <w:i/>
          <w:color w:val="000000"/>
          <w:u w:val="single"/>
        </w:rPr>
      </w:pPr>
      <w:r w:rsidRPr="00484B39">
        <w:rPr>
          <w:rFonts w:ascii="Times New Roman" w:hAnsi="Times New Roman"/>
          <w:i/>
          <w:color w:val="000000"/>
          <w:u w:val="single"/>
        </w:rPr>
        <w:t>РЕКОМЕНДУЕМ ВЗЯТЬ: подушечку, плед и свободную обувь (могут отекать ноги) в автобус, удобную обувь для экскурсий, зонт или дождевик,  медикаменты (при хронических заболеваниях).</w:t>
      </w:r>
    </w:p>
    <w:p w:rsidR="001955E7" w:rsidRPr="00484B39" w:rsidRDefault="001955E7" w:rsidP="00A8679C">
      <w:pPr>
        <w:spacing w:after="0" w:line="240" w:lineRule="auto"/>
        <w:rPr>
          <w:rFonts w:ascii="Times New Roman" w:hAnsi="Times New Roman"/>
          <w:i/>
          <w:color w:val="00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658"/>
      </w:tblGrid>
      <w:tr w:rsidR="001955E7" w:rsidRPr="00484B39" w:rsidTr="00484B39">
        <w:tc>
          <w:tcPr>
            <w:tcW w:w="7621" w:type="dxa"/>
            <w:shd w:val="clear" w:color="auto" w:fill="auto"/>
          </w:tcPr>
          <w:p w:rsidR="001955E7" w:rsidRPr="00484B39" w:rsidRDefault="001955E7" w:rsidP="00837A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484B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Стоимость тура:</w:t>
            </w:r>
          </w:p>
        </w:tc>
        <w:tc>
          <w:tcPr>
            <w:tcW w:w="2658" w:type="dxa"/>
            <w:shd w:val="clear" w:color="auto" w:fill="auto"/>
          </w:tcPr>
          <w:p w:rsidR="001955E7" w:rsidRPr="00484B39" w:rsidRDefault="001955E7" w:rsidP="00837A4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484B39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TWIN/DBL</w:t>
            </w:r>
          </w:p>
        </w:tc>
      </w:tr>
      <w:tr w:rsidR="001955E7" w:rsidRPr="00484B39" w:rsidTr="00484B39">
        <w:tc>
          <w:tcPr>
            <w:tcW w:w="7621" w:type="dxa"/>
            <w:shd w:val="clear" w:color="auto" w:fill="auto"/>
          </w:tcPr>
          <w:p w:rsidR="001955E7" w:rsidRPr="00484B39" w:rsidRDefault="001955E7" w:rsidP="0083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39">
              <w:rPr>
                <w:rFonts w:ascii="Times New Roman" w:hAnsi="Times New Roman"/>
                <w:color w:val="000000"/>
                <w:sz w:val="20"/>
                <w:szCs w:val="20"/>
              </w:rPr>
              <w:t>Взрослый</w:t>
            </w:r>
          </w:p>
        </w:tc>
        <w:tc>
          <w:tcPr>
            <w:tcW w:w="2658" w:type="dxa"/>
            <w:shd w:val="clear" w:color="auto" w:fill="auto"/>
          </w:tcPr>
          <w:p w:rsidR="001955E7" w:rsidRPr="00484B39" w:rsidRDefault="001955E7" w:rsidP="0083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120 </w:t>
            </w:r>
            <w:proofErr w:type="spellStart"/>
            <w:r w:rsidRPr="00484B39">
              <w:rPr>
                <w:rFonts w:ascii="Times New Roman" w:hAnsi="Times New Roman"/>
                <w:color w:val="000000"/>
                <w:sz w:val="20"/>
                <w:szCs w:val="20"/>
              </w:rPr>
              <w:t>долл</w:t>
            </w:r>
            <w:proofErr w:type="spellEnd"/>
            <w:r w:rsidRPr="00484B39">
              <w:rPr>
                <w:rFonts w:ascii="Times New Roman" w:hAnsi="Times New Roman"/>
                <w:color w:val="000000"/>
                <w:sz w:val="20"/>
                <w:szCs w:val="20"/>
              </w:rPr>
              <w:t>+ 45 руб.</w:t>
            </w:r>
          </w:p>
        </w:tc>
      </w:tr>
      <w:tr w:rsidR="001955E7" w:rsidRPr="00484B39" w:rsidTr="00484B39">
        <w:tc>
          <w:tcPr>
            <w:tcW w:w="7621" w:type="dxa"/>
            <w:shd w:val="clear" w:color="auto" w:fill="auto"/>
          </w:tcPr>
          <w:p w:rsidR="001955E7" w:rsidRPr="00484B39" w:rsidRDefault="00484B39" w:rsidP="00484B3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Пенсионеры, школьники, студенты дневной формы обучения </w:t>
            </w:r>
            <w:bookmarkStart w:id="0" w:name="_GoBack"/>
            <w:bookmarkEnd w:id="0"/>
          </w:p>
        </w:tc>
        <w:tc>
          <w:tcPr>
            <w:tcW w:w="2658" w:type="dxa"/>
            <w:shd w:val="clear" w:color="auto" w:fill="auto"/>
          </w:tcPr>
          <w:p w:rsidR="001955E7" w:rsidRPr="00484B39" w:rsidRDefault="00484B39" w:rsidP="0083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  <w:r w:rsidR="001955E7" w:rsidRPr="00484B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proofErr w:type="gramStart"/>
            <w:r w:rsidR="001955E7" w:rsidRPr="00484B39">
              <w:rPr>
                <w:rFonts w:ascii="Times New Roman" w:hAnsi="Times New Roman"/>
                <w:color w:val="000000"/>
                <w:sz w:val="20"/>
                <w:szCs w:val="20"/>
              </w:rPr>
              <w:t>долл</w:t>
            </w:r>
            <w:proofErr w:type="spellEnd"/>
            <w:proofErr w:type="gramEnd"/>
            <w:r w:rsidR="001955E7" w:rsidRPr="00484B39">
              <w:rPr>
                <w:rFonts w:ascii="Times New Roman" w:hAnsi="Times New Roman"/>
                <w:color w:val="000000"/>
                <w:sz w:val="20"/>
                <w:szCs w:val="20"/>
              </w:rPr>
              <w:t>+ 35 руб.</w:t>
            </w:r>
          </w:p>
        </w:tc>
      </w:tr>
      <w:tr w:rsidR="001955E7" w:rsidRPr="00484B39" w:rsidTr="00484B39">
        <w:tc>
          <w:tcPr>
            <w:tcW w:w="7621" w:type="dxa"/>
            <w:shd w:val="clear" w:color="auto" w:fill="auto"/>
          </w:tcPr>
          <w:p w:rsidR="001955E7" w:rsidRPr="00484B39" w:rsidRDefault="001955E7" w:rsidP="0083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484B3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SINGL</w:t>
            </w:r>
          </w:p>
        </w:tc>
        <w:tc>
          <w:tcPr>
            <w:tcW w:w="2658" w:type="dxa"/>
            <w:shd w:val="clear" w:color="auto" w:fill="auto"/>
          </w:tcPr>
          <w:p w:rsidR="001955E7" w:rsidRPr="00484B39" w:rsidRDefault="001955E7" w:rsidP="0083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3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+ 20 </w:t>
            </w:r>
            <w:r w:rsidRPr="00484B39">
              <w:rPr>
                <w:rFonts w:ascii="Times New Roman" w:hAnsi="Times New Roman"/>
                <w:color w:val="000000"/>
                <w:sz w:val="20"/>
                <w:szCs w:val="20"/>
              </w:rPr>
              <w:t>долл.</w:t>
            </w:r>
          </w:p>
        </w:tc>
      </w:tr>
      <w:tr w:rsidR="001955E7" w:rsidRPr="00484B39" w:rsidTr="00837A40">
        <w:tc>
          <w:tcPr>
            <w:tcW w:w="10279" w:type="dxa"/>
            <w:gridSpan w:val="2"/>
            <w:shd w:val="clear" w:color="auto" w:fill="auto"/>
          </w:tcPr>
          <w:p w:rsidR="001955E7" w:rsidRPr="00484B39" w:rsidRDefault="001955E7" w:rsidP="00837A4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84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*Внимание! Оплата тура производится в бел</w:t>
            </w:r>
            <w:r w:rsidR="002E3078" w:rsidRPr="00484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орусских рублях по курсу НБРБ +3</w:t>
            </w:r>
            <w:r w:rsidRPr="00484B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  на день оплаты</w:t>
            </w:r>
          </w:p>
        </w:tc>
      </w:tr>
      <w:tr w:rsidR="001955E7" w:rsidRPr="00484B39" w:rsidTr="00484B39">
        <w:trPr>
          <w:trHeight w:val="1712"/>
        </w:trPr>
        <w:tc>
          <w:tcPr>
            <w:tcW w:w="7621" w:type="dxa"/>
          </w:tcPr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4B39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 стоимость входит:</w:t>
            </w:r>
          </w:p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4B39">
              <w:rPr>
                <w:rFonts w:ascii="Times New Roman" w:hAnsi="Times New Roman"/>
                <w:color w:val="000000"/>
                <w:sz w:val="16"/>
                <w:szCs w:val="16"/>
              </w:rPr>
              <w:t>- Проезд автобусом (видео);</w:t>
            </w:r>
          </w:p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4B39">
              <w:rPr>
                <w:rFonts w:ascii="Times New Roman" w:hAnsi="Times New Roman"/>
                <w:color w:val="000000"/>
                <w:sz w:val="16"/>
                <w:szCs w:val="16"/>
              </w:rPr>
              <w:t>- Проживание в гостинице 3* (2-х местный  номер)</w:t>
            </w:r>
          </w:p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4B39">
              <w:rPr>
                <w:rFonts w:ascii="Times New Roman" w:hAnsi="Times New Roman"/>
                <w:color w:val="000000"/>
                <w:sz w:val="16"/>
                <w:szCs w:val="16"/>
              </w:rPr>
              <w:t>- Питание:1 завтрак (шведский стол);</w:t>
            </w:r>
          </w:p>
          <w:p w:rsidR="001955E7" w:rsidRPr="00484B39" w:rsidRDefault="001955E7" w:rsidP="001955E7">
            <w:pPr>
              <w:pStyle w:val="a6"/>
              <w:jc w:val="left"/>
              <w:rPr>
                <w:color w:val="000000"/>
                <w:sz w:val="16"/>
                <w:szCs w:val="16"/>
              </w:rPr>
            </w:pPr>
            <w:r w:rsidRPr="00484B39">
              <w:rPr>
                <w:color w:val="000000"/>
                <w:sz w:val="16"/>
                <w:szCs w:val="16"/>
              </w:rPr>
              <w:t>- Экскурсионное обслуживание по программе;</w:t>
            </w:r>
          </w:p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4B39">
              <w:rPr>
                <w:rFonts w:ascii="Times New Roman" w:hAnsi="Times New Roman"/>
                <w:color w:val="000000"/>
                <w:sz w:val="16"/>
                <w:szCs w:val="16"/>
              </w:rPr>
              <w:t>- Услуги сопровождающего.</w:t>
            </w:r>
          </w:p>
        </w:tc>
        <w:tc>
          <w:tcPr>
            <w:tcW w:w="2658" w:type="dxa"/>
          </w:tcPr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4B39">
              <w:rPr>
                <w:rFonts w:ascii="Times New Roman" w:hAnsi="Times New Roman"/>
                <w:color w:val="000000"/>
                <w:sz w:val="16"/>
                <w:szCs w:val="16"/>
              </w:rPr>
              <w:t>Дополнительно оплачивается:</w:t>
            </w:r>
          </w:p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Медстраховка</w:t>
            </w:r>
            <w:proofErr w:type="spellEnd"/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(2 долл. США по курсу Нац. Банка)</w:t>
            </w:r>
          </w:p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Входные билеты по программе </w:t>
            </w:r>
          </w:p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Витославицы</w:t>
            </w:r>
            <w:proofErr w:type="spellEnd"/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: 150 руб. – взрослый, </w:t>
            </w:r>
          </w:p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Теплоход:  400 </w:t>
            </w:r>
            <w:proofErr w:type="spellStart"/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руб</w:t>
            </w:r>
            <w:proofErr w:type="spellEnd"/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/,чел</w:t>
            </w:r>
          </w:p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Обеды- по 300 </w:t>
            </w:r>
            <w:proofErr w:type="spellStart"/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руб</w:t>
            </w:r>
            <w:proofErr w:type="spellEnd"/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/чел.</w:t>
            </w:r>
          </w:p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Георгиевский собор- 150 руб.</w:t>
            </w:r>
          </w:p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proofErr w:type="spellStart"/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Изборская</w:t>
            </w:r>
            <w:proofErr w:type="spellEnd"/>
            <w:r w:rsidRPr="00484B3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 xml:space="preserve"> крепость-100 руб. – взрослый, 50 руб.- студенты, пенсионеры , 30 руб. – школьники</w:t>
            </w:r>
          </w:p>
          <w:p w:rsidR="001955E7" w:rsidRPr="00484B39" w:rsidRDefault="001955E7" w:rsidP="001955E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be-BY"/>
              </w:rPr>
            </w:pPr>
          </w:p>
        </w:tc>
      </w:tr>
    </w:tbl>
    <w:p w:rsidR="001955E7" w:rsidRPr="00484B39" w:rsidRDefault="001955E7" w:rsidP="00A8679C">
      <w:pPr>
        <w:spacing w:after="0" w:line="240" w:lineRule="auto"/>
        <w:rPr>
          <w:rFonts w:ascii="Times New Roman" w:hAnsi="Times New Roman"/>
          <w:i/>
          <w:color w:val="000000"/>
          <w:u w:val="single"/>
        </w:rPr>
      </w:pPr>
    </w:p>
    <w:p w:rsidR="00A8679C" w:rsidRPr="00484B39" w:rsidRDefault="00A8679C" w:rsidP="00A8679C">
      <w:pPr>
        <w:spacing w:after="0" w:line="240" w:lineRule="auto"/>
        <w:rPr>
          <w:rFonts w:ascii="Times New Roman" w:hAnsi="Times New Roman"/>
          <w:b/>
          <w:color w:val="008080"/>
          <w:sz w:val="18"/>
          <w:szCs w:val="18"/>
        </w:rPr>
      </w:pPr>
      <w:r w:rsidRPr="00484B39">
        <w:rPr>
          <w:rFonts w:ascii="Times New Roman" w:hAnsi="Times New Roman"/>
          <w:b/>
          <w:sz w:val="18"/>
          <w:szCs w:val="18"/>
        </w:rPr>
        <w:t>Примечания:</w:t>
      </w:r>
      <w:r w:rsidRPr="00484B39">
        <w:rPr>
          <w:rFonts w:ascii="Times New Roman" w:hAnsi="Times New Roman"/>
          <w:b/>
          <w:color w:val="008080"/>
          <w:sz w:val="18"/>
          <w:szCs w:val="18"/>
        </w:rPr>
        <w:t xml:space="preserve"> </w:t>
      </w:r>
    </w:p>
    <w:p w:rsidR="00A8679C" w:rsidRPr="00484B39" w:rsidRDefault="00A8679C" w:rsidP="00A867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4B39">
        <w:rPr>
          <w:rFonts w:ascii="Times New Roman" w:hAnsi="Times New Roman"/>
          <w:color w:val="000000"/>
          <w:sz w:val="18"/>
          <w:szCs w:val="18"/>
        </w:rPr>
        <w:t>Компания «Золотой</w:t>
      </w:r>
      <w:r w:rsidRPr="00484B39">
        <w:rPr>
          <w:rFonts w:ascii="Times New Roman" w:hAnsi="Times New Roman"/>
          <w:sz w:val="18"/>
          <w:szCs w:val="18"/>
        </w:rPr>
        <w:t xml:space="preserve"> глобус» оставляет за собой право вносить некоторые изменения в программу тура без уменьшения общего объема и качества услуг, осуществлять замену заявленных отелей на равнозначные (в случае обстоятельств, вызванных причинами, от фирмы «Золотой глобус» не зависящими). </w:t>
      </w:r>
    </w:p>
    <w:p w:rsidR="00A8679C" w:rsidRPr="00484B39" w:rsidRDefault="00A8679C" w:rsidP="00A867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4B39">
        <w:rPr>
          <w:rFonts w:ascii="Times New Roman" w:hAnsi="Times New Roman"/>
          <w:sz w:val="18"/>
          <w:szCs w:val="18"/>
        </w:rPr>
        <w:t xml:space="preserve">Время в пути указано ориентировочное. Компания «Золотой глобус» не несет ответственности за задержки, связанные с простоем на границах, пробками на дорогах. Туристический оператор оставляет за собой право  переносить время выезда. Окончательное время объявляется непосредственно за сутки до отъезда группы. </w:t>
      </w:r>
    </w:p>
    <w:p w:rsidR="00A8679C" w:rsidRPr="003619D9" w:rsidRDefault="00A8679C" w:rsidP="00A8679C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84B39">
        <w:rPr>
          <w:rFonts w:ascii="Times New Roman" w:hAnsi="Times New Roman"/>
          <w:sz w:val="18"/>
          <w:szCs w:val="18"/>
        </w:rPr>
        <w:t>100% заселение в отель  по международным правилам гостиничного бизнеса производится в 14.00. Если группа приезжает ранее 14.00- заселение производится по усмотрению администрации отеля при наличии свободных и готовых к эксплуатации номеров, в противном случае предоставляются штабные номера или багажная комната.</w:t>
      </w:r>
    </w:p>
    <w:sectPr w:rsidR="00A8679C" w:rsidRPr="003619D9" w:rsidSect="00DC1121">
      <w:headerReference w:type="default" r:id="rId9"/>
      <w:pgSz w:w="11906" w:h="16838"/>
      <w:pgMar w:top="142" w:right="720" w:bottom="426" w:left="720" w:header="170" w:footer="2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9DC" w:rsidRDefault="006609DC" w:rsidP="006609DC">
      <w:pPr>
        <w:spacing w:after="0" w:line="240" w:lineRule="auto"/>
      </w:pPr>
      <w:r>
        <w:separator/>
      </w:r>
    </w:p>
  </w:endnote>
  <w:endnote w:type="continuationSeparator" w:id="0">
    <w:p w:rsidR="006609DC" w:rsidRDefault="006609DC" w:rsidP="006609DC">
      <w:pPr>
        <w:spacing w:after="0" w:line="240" w:lineRule="auto"/>
      </w:pPr>
      <w:r>
        <w:continuationSeparator/>
      </w:r>
    </w:p>
  </w:endnote>
  <w:endnote w:id="1">
    <w:p w:rsidR="00A8679C" w:rsidRPr="00406BFD" w:rsidRDefault="00A8679C" w:rsidP="00A8679C">
      <w:pPr>
        <w:pStyle w:val="a8"/>
        <w:rPr>
          <w:rFonts w:ascii="Times New Roman" w:hAnsi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9DC" w:rsidRDefault="006609DC" w:rsidP="006609DC">
      <w:pPr>
        <w:spacing w:after="0" w:line="240" w:lineRule="auto"/>
      </w:pPr>
      <w:r>
        <w:separator/>
      </w:r>
    </w:p>
  </w:footnote>
  <w:footnote w:type="continuationSeparator" w:id="0">
    <w:p w:rsidR="006609DC" w:rsidRDefault="006609DC" w:rsidP="0066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B8B" w:rsidRPr="00315B8B" w:rsidRDefault="00484B39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>
      <w:rPr>
        <w:rFonts w:ascii="Times New Roman" w:hAnsi="Times New Roman"/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32.9pt;margin-top:8.3pt;width:179.15pt;height:82.35pt;z-index:251660288">
          <v:imagedata r:id="rId1" o:title=""/>
        </v:shape>
        <o:OLEObject Type="Embed" ProgID="Photoshop.Image.8" ShapeID="_x0000_s2052" DrawAspect="Content" ObjectID="_1551250761" r:id="rId2">
          <o:FieldCodes>\s</o:FieldCodes>
        </o:OLEObject>
      </w:pict>
    </w:r>
    <w:r w:rsidR="00315B8B" w:rsidRPr="00315B8B">
      <w:rPr>
        <w:rFonts w:ascii="Times New Roman" w:hAnsi="Times New Roman"/>
        <w:i/>
      </w:rPr>
      <w:t>Частное предприятие «Золотой глобус»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220004, Республика Беларусь, г. Минск,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пер. Тучинский,2а, офис 703 (7 этаж)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Тел/факс: +375(17)235-90-90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</w:rPr>
      <w:t>Тел.: +375(17)235-21-11, +375(17)235-27-77,+375(17)235-87-87</w:t>
    </w:r>
  </w:p>
  <w:p w:rsidR="00315B8B" w:rsidRPr="00484B39" w:rsidRDefault="00484B39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hyperlink r:id="rId3" w:history="1">
      <w:r w:rsidR="00315B8B" w:rsidRPr="00315B8B">
        <w:rPr>
          <w:rStyle w:val="a3"/>
          <w:rFonts w:ascii="Times New Roman" w:hAnsi="Times New Roman"/>
          <w:i/>
          <w:lang w:val="en-US"/>
        </w:rPr>
        <w:t>www</w:t>
      </w:r>
      <w:r w:rsidR="00315B8B" w:rsidRPr="00484B39">
        <w:rPr>
          <w:rStyle w:val="a3"/>
          <w:rFonts w:ascii="Times New Roman" w:hAnsi="Times New Roman"/>
          <w:i/>
        </w:rPr>
        <w:t>.</w:t>
      </w:r>
      <w:r w:rsidR="00315B8B" w:rsidRPr="00315B8B">
        <w:rPr>
          <w:rStyle w:val="a3"/>
          <w:rFonts w:ascii="Times New Roman" w:hAnsi="Times New Roman"/>
          <w:i/>
          <w:lang w:val="en-US"/>
        </w:rPr>
        <w:t>globe</w:t>
      </w:r>
      <w:r w:rsidR="00315B8B" w:rsidRPr="00484B39">
        <w:rPr>
          <w:rStyle w:val="a3"/>
          <w:rFonts w:ascii="Times New Roman" w:hAnsi="Times New Roman"/>
          <w:i/>
        </w:rPr>
        <w:t>.</w:t>
      </w:r>
      <w:r w:rsidR="00315B8B" w:rsidRPr="00315B8B">
        <w:rPr>
          <w:rStyle w:val="a3"/>
          <w:rFonts w:ascii="Times New Roman" w:hAnsi="Times New Roman"/>
          <w:i/>
          <w:lang w:val="en-US"/>
        </w:rPr>
        <w:t>by</w:t>
      </w:r>
    </w:hyperlink>
    <w:r w:rsidR="00315B8B" w:rsidRPr="00484B39">
      <w:rPr>
        <w:rFonts w:ascii="Times New Roman" w:hAnsi="Times New Roman"/>
        <w:i/>
      </w:rPr>
      <w:t xml:space="preserve">; </w:t>
    </w:r>
    <w:r w:rsidR="00315B8B" w:rsidRPr="00315B8B">
      <w:rPr>
        <w:rFonts w:ascii="Times New Roman" w:hAnsi="Times New Roman"/>
        <w:i/>
        <w:lang w:val="en-US"/>
      </w:rPr>
      <w:t>e</w:t>
    </w:r>
    <w:r w:rsidR="00315B8B" w:rsidRPr="00484B39">
      <w:rPr>
        <w:rFonts w:ascii="Times New Roman" w:hAnsi="Times New Roman"/>
        <w:i/>
      </w:rPr>
      <w:t>-</w:t>
    </w:r>
    <w:r w:rsidR="00315B8B" w:rsidRPr="00315B8B">
      <w:rPr>
        <w:rFonts w:ascii="Times New Roman" w:hAnsi="Times New Roman"/>
        <w:i/>
        <w:lang w:val="en-US"/>
      </w:rPr>
      <w:t>mail</w:t>
    </w:r>
    <w:r w:rsidR="00315B8B" w:rsidRPr="00484B39">
      <w:rPr>
        <w:rFonts w:ascii="Times New Roman" w:hAnsi="Times New Roman"/>
        <w:i/>
      </w:rPr>
      <w:t xml:space="preserve">: </w:t>
    </w:r>
    <w:hyperlink r:id="rId4" w:history="1">
      <w:r w:rsidR="00E23BE5" w:rsidRPr="00484B39">
        <w:rPr>
          <w:rStyle w:val="a3"/>
          <w:rFonts w:ascii="Times New Roman" w:hAnsi="Times New Roman"/>
          <w:i/>
        </w:rPr>
        <w:t>3533035@</w:t>
      </w:r>
      <w:r w:rsidR="00E23BE5" w:rsidRPr="00BC1E1B">
        <w:rPr>
          <w:rStyle w:val="a3"/>
          <w:rFonts w:ascii="Times New Roman" w:hAnsi="Times New Roman"/>
          <w:i/>
          <w:lang w:val="en-US"/>
        </w:rPr>
        <w:t>globe</w:t>
      </w:r>
      <w:r w:rsidR="00E23BE5" w:rsidRPr="00484B39">
        <w:rPr>
          <w:rStyle w:val="a3"/>
          <w:rFonts w:ascii="Times New Roman" w:hAnsi="Times New Roman"/>
          <w:i/>
        </w:rPr>
        <w:t>.</w:t>
      </w:r>
      <w:r w:rsidR="00E23BE5" w:rsidRPr="00BC1E1B">
        <w:rPr>
          <w:rStyle w:val="a3"/>
          <w:rFonts w:ascii="Times New Roman" w:hAnsi="Times New Roman"/>
          <w:i/>
          <w:lang w:val="en-US"/>
        </w:rPr>
        <w:t>by</w:t>
      </w:r>
      <w:r w:rsidR="00E23BE5" w:rsidRPr="00484B39">
        <w:rPr>
          <w:rStyle w:val="a3"/>
          <w:rFonts w:ascii="Times New Roman" w:hAnsi="Times New Roman"/>
          <w:i/>
        </w:rPr>
        <w:t xml:space="preserve"> </w:t>
      </w:r>
    </w:hyperlink>
    <w:r w:rsidR="00315B8B" w:rsidRPr="00484B39">
      <w:rPr>
        <w:rFonts w:ascii="Times New Roman" w:hAnsi="Times New Roman"/>
        <w:i/>
      </w:rPr>
      <w:t xml:space="preserve"> </w:t>
    </w:r>
  </w:p>
  <w:p w:rsidR="00315B8B" w:rsidRPr="00315B8B" w:rsidRDefault="00315B8B" w:rsidP="00315B8B">
    <w:pPr>
      <w:pStyle w:val="ac"/>
      <w:tabs>
        <w:tab w:val="clear" w:pos="4677"/>
        <w:tab w:val="center" w:pos="4253"/>
      </w:tabs>
      <w:ind w:left="4536" w:right="-1" w:hanging="141"/>
      <w:rPr>
        <w:rFonts w:ascii="Times New Roman" w:hAnsi="Times New Roman"/>
        <w:i/>
      </w:rPr>
    </w:pPr>
    <w:r w:rsidRPr="00315B8B">
      <w:rPr>
        <w:rFonts w:ascii="Times New Roman" w:hAnsi="Times New Roman"/>
        <w:i/>
        <w:lang w:val="en-US"/>
      </w:rPr>
      <w:t>GSM</w:t>
    </w:r>
    <w:r w:rsidRPr="00315B8B">
      <w:rPr>
        <w:rFonts w:ascii="Times New Roman" w:hAnsi="Times New Roman"/>
        <w:i/>
      </w:rPr>
      <w:t>:</w:t>
    </w:r>
    <w:r w:rsidRPr="00315B8B">
      <w:rPr>
        <w:rFonts w:ascii="Times New Roman" w:hAnsi="Times New Roman"/>
        <w:i/>
        <w:lang w:val="en-US"/>
      </w:rPr>
      <w:t xml:space="preserve"> +375</w:t>
    </w:r>
    <w:r w:rsidRPr="00315B8B">
      <w:rPr>
        <w:rFonts w:ascii="Times New Roman" w:hAnsi="Times New Roman"/>
        <w:i/>
      </w:rPr>
      <w:t>(</w:t>
    </w:r>
    <w:r w:rsidRPr="00315B8B">
      <w:rPr>
        <w:rFonts w:ascii="Times New Roman" w:hAnsi="Times New Roman"/>
        <w:i/>
        <w:lang w:val="en-US"/>
      </w:rPr>
      <w:t>29</w:t>
    </w:r>
    <w:r w:rsidR="00E23BE5">
      <w:rPr>
        <w:rFonts w:ascii="Times New Roman" w:hAnsi="Times New Roman"/>
        <w:i/>
      </w:rPr>
      <w:t>)353-30-35, +375(29)700-95-34</w:t>
    </w:r>
  </w:p>
  <w:p w:rsidR="00315B8B" w:rsidRPr="00315B8B" w:rsidRDefault="00484B39" w:rsidP="00315B8B">
    <w:pPr>
      <w:pStyle w:val="ac"/>
      <w:rPr>
        <w:rFonts w:ascii="Times New Roman" w:hAnsi="Times New Roman"/>
      </w:rPr>
    </w:pPr>
    <w:r>
      <w:rPr>
        <w:rFonts w:ascii="Times New Roman" w:hAnsi="Times New Roman"/>
        <w:i/>
        <w:noProof/>
        <w:szCs w:val="24"/>
      </w:rPr>
      <w:pict>
        <v:line id="_x0000_s2051" style="position:absolute;z-index:251659264" from="17.45pt,4.45pt" to="520.3pt,4.45pt" strokeweight="3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6216"/>
    <w:multiLevelType w:val="hybridMultilevel"/>
    <w:tmpl w:val="46824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357F5"/>
    <w:multiLevelType w:val="hybridMultilevel"/>
    <w:tmpl w:val="173A7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56C5F"/>
    <w:multiLevelType w:val="hybridMultilevel"/>
    <w:tmpl w:val="5F20C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09DC"/>
    <w:rsid w:val="00025D99"/>
    <w:rsid w:val="000260BB"/>
    <w:rsid w:val="000309A3"/>
    <w:rsid w:val="000541DD"/>
    <w:rsid w:val="0005760B"/>
    <w:rsid w:val="001113EE"/>
    <w:rsid w:val="00112DA0"/>
    <w:rsid w:val="00115011"/>
    <w:rsid w:val="00165127"/>
    <w:rsid w:val="00167FC1"/>
    <w:rsid w:val="001955E7"/>
    <w:rsid w:val="001A2E84"/>
    <w:rsid w:val="001C01C0"/>
    <w:rsid w:val="002457B7"/>
    <w:rsid w:val="00282CB8"/>
    <w:rsid w:val="002E3078"/>
    <w:rsid w:val="0030383B"/>
    <w:rsid w:val="003056E5"/>
    <w:rsid w:val="0031128C"/>
    <w:rsid w:val="00315B8B"/>
    <w:rsid w:val="00332969"/>
    <w:rsid w:val="00342768"/>
    <w:rsid w:val="00353109"/>
    <w:rsid w:val="003619D9"/>
    <w:rsid w:val="00397834"/>
    <w:rsid w:val="003A3871"/>
    <w:rsid w:val="003A46F8"/>
    <w:rsid w:val="003B1A98"/>
    <w:rsid w:val="003D2A4C"/>
    <w:rsid w:val="003D3D94"/>
    <w:rsid w:val="003D3E16"/>
    <w:rsid w:val="003F4DE9"/>
    <w:rsid w:val="003F78AE"/>
    <w:rsid w:val="00420E0A"/>
    <w:rsid w:val="00447520"/>
    <w:rsid w:val="00484B39"/>
    <w:rsid w:val="004A7E4A"/>
    <w:rsid w:val="00501D28"/>
    <w:rsid w:val="00507FB3"/>
    <w:rsid w:val="00514D71"/>
    <w:rsid w:val="00515D44"/>
    <w:rsid w:val="00557151"/>
    <w:rsid w:val="00575B7A"/>
    <w:rsid w:val="005820C1"/>
    <w:rsid w:val="00592434"/>
    <w:rsid w:val="005D6805"/>
    <w:rsid w:val="005E52E1"/>
    <w:rsid w:val="006160DA"/>
    <w:rsid w:val="00617C11"/>
    <w:rsid w:val="00642510"/>
    <w:rsid w:val="00642637"/>
    <w:rsid w:val="006609DC"/>
    <w:rsid w:val="00674A99"/>
    <w:rsid w:val="00685283"/>
    <w:rsid w:val="00696134"/>
    <w:rsid w:val="006D0965"/>
    <w:rsid w:val="006D123A"/>
    <w:rsid w:val="006D2F98"/>
    <w:rsid w:val="006E3974"/>
    <w:rsid w:val="007134CA"/>
    <w:rsid w:val="00746B06"/>
    <w:rsid w:val="00776C91"/>
    <w:rsid w:val="007D54DC"/>
    <w:rsid w:val="007F7843"/>
    <w:rsid w:val="00840D76"/>
    <w:rsid w:val="00843C14"/>
    <w:rsid w:val="00865EF0"/>
    <w:rsid w:val="00867766"/>
    <w:rsid w:val="0088290E"/>
    <w:rsid w:val="008843FF"/>
    <w:rsid w:val="008846B4"/>
    <w:rsid w:val="008918B5"/>
    <w:rsid w:val="008B11CA"/>
    <w:rsid w:val="008E66A9"/>
    <w:rsid w:val="009135D1"/>
    <w:rsid w:val="00960ACE"/>
    <w:rsid w:val="00977AE5"/>
    <w:rsid w:val="009A0050"/>
    <w:rsid w:val="00A13101"/>
    <w:rsid w:val="00A230A3"/>
    <w:rsid w:val="00A2489D"/>
    <w:rsid w:val="00A350C5"/>
    <w:rsid w:val="00A41E9C"/>
    <w:rsid w:val="00A555EE"/>
    <w:rsid w:val="00A61836"/>
    <w:rsid w:val="00A70965"/>
    <w:rsid w:val="00A73CDE"/>
    <w:rsid w:val="00A77438"/>
    <w:rsid w:val="00A8679C"/>
    <w:rsid w:val="00AA05B2"/>
    <w:rsid w:val="00AB1C84"/>
    <w:rsid w:val="00AD7943"/>
    <w:rsid w:val="00AF73FC"/>
    <w:rsid w:val="00B0029D"/>
    <w:rsid w:val="00B37C9B"/>
    <w:rsid w:val="00B47659"/>
    <w:rsid w:val="00B803BA"/>
    <w:rsid w:val="00B87B74"/>
    <w:rsid w:val="00B9273A"/>
    <w:rsid w:val="00B96EEA"/>
    <w:rsid w:val="00BA24B7"/>
    <w:rsid w:val="00BB7886"/>
    <w:rsid w:val="00C2045F"/>
    <w:rsid w:val="00C53FB7"/>
    <w:rsid w:val="00CA057C"/>
    <w:rsid w:val="00CA0A49"/>
    <w:rsid w:val="00CF5B76"/>
    <w:rsid w:val="00D018DB"/>
    <w:rsid w:val="00D13838"/>
    <w:rsid w:val="00D23A16"/>
    <w:rsid w:val="00D26838"/>
    <w:rsid w:val="00D666CD"/>
    <w:rsid w:val="00D7290D"/>
    <w:rsid w:val="00DC1121"/>
    <w:rsid w:val="00DD4159"/>
    <w:rsid w:val="00DE6DEA"/>
    <w:rsid w:val="00E0498A"/>
    <w:rsid w:val="00E206CB"/>
    <w:rsid w:val="00E23BE5"/>
    <w:rsid w:val="00E24382"/>
    <w:rsid w:val="00E247D7"/>
    <w:rsid w:val="00E5263A"/>
    <w:rsid w:val="00E57300"/>
    <w:rsid w:val="00E63765"/>
    <w:rsid w:val="00E8074D"/>
    <w:rsid w:val="00E80F5B"/>
    <w:rsid w:val="00E8338B"/>
    <w:rsid w:val="00E847A8"/>
    <w:rsid w:val="00EA1C92"/>
    <w:rsid w:val="00EB0C34"/>
    <w:rsid w:val="00EB4147"/>
    <w:rsid w:val="00EE735F"/>
    <w:rsid w:val="00F35114"/>
    <w:rsid w:val="00F76E78"/>
    <w:rsid w:val="00FA4767"/>
    <w:rsid w:val="00F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DC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609D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09D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rsid w:val="006609DC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6609D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6609D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rsid w:val="006609DC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609D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rsid w:val="006609D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6609DC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rsid w:val="006609DC"/>
    <w:rPr>
      <w:rFonts w:cs="Times New Roman"/>
      <w:vertAlign w:val="superscript"/>
    </w:rPr>
  </w:style>
  <w:style w:type="character" w:styleId="ab">
    <w:name w:val="Strong"/>
    <w:basedOn w:val="a0"/>
    <w:uiPriority w:val="22"/>
    <w:qFormat/>
    <w:rsid w:val="00685283"/>
    <w:rPr>
      <w:b/>
      <w:bCs/>
    </w:rPr>
  </w:style>
  <w:style w:type="paragraph" w:styleId="ac">
    <w:name w:val="header"/>
    <w:basedOn w:val="a"/>
    <w:link w:val="ad"/>
    <w:unhideWhenUsed/>
    <w:rsid w:val="003D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3D2A4C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315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lobe.by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3533035@globe.by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4AB7-76E7-48E5-BA53-C4F2C6024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Acer</cp:lastModifiedBy>
  <cp:revision>102</cp:revision>
  <cp:lastPrinted>2016-08-16T19:36:00Z</cp:lastPrinted>
  <dcterms:created xsi:type="dcterms:W3CDTF">2014-05-14T07:57:00Z</dcterms:created>
  <dcterms:modified xsi:type="dcterms:W3CDTF">2017-03-17T07:13:00Z</dcterms:modified>
</cp:coreProperties>
</file>