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"/>
        <w:tblW w:w="11205" w:type="dxa"/>
        <w:tblLook w:val="0000"/>
      </w:tblPr>
      <w:tblGrid>
        <w:gridCol w:w="3856"/>
        <w:gridCol w:w="3169"/>
        <w:gridCol w:w="4180"/>
      </w:tblGrid>
      <w:tr w:rsidR="009037E5" w:rsidRPr="00364696" w:rsidTr="009037E5">
        <w:trPr>
          <w:cantSplit/>
          <w:trHeight w:val="1276"/>
        </w:trPr>
        <w:tc>
          <w:tcPr>
            <w:tcW w:w="3856" w:type="dxa"/>
            <w:vAlign w:val="center"/>
          </w:tcPr>
          <w:p w:rsidR="009037E5" w:rsidRPr="009037E5" w:rsidRDefault="009037E5" w:rsidP="009037E5">
            <w:pPr>
              <w:tabs>
                <w:tab w:val="center" w:pos="4898"/>
              </w:tabs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3169" w:type="dxa"/>
            <w:vAlign w:val="center"/>
          </w:tcPr>
          <w:p w:rsidR="009037E5" w:rsidRPr="009037E5" w:rsidRDefault="009037E5" w:rsidP="009037E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0" w:type="dxa"/>
            <w:vAlign w:val="center"/>
          </w:tcPr>
          <w:p w:rsidR="009037E5" w:rsidRPr="004D046A" w:rsidRDefault="009037E5" w:rsidP="009037E5"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9037E5" w:rsidRDefault="00391AF6" w:rsidP="009037E5">
      <w:pPr>
        <w:pStyle w:val="2"/>
        <w:jc w:val="center"/>
        <w:rPr>
          <w:rFonts w:ascii="Times New Roman" w:hAnsi="Times New Roman" w:cs="Times New Roman"/>
          <w:bCs w:val="0"/>
          <w:u w:val="single"/>
        </w:rPr>
      </w:pPr>
      <w:proofErr w:type="gramStart"/>
      <w:r>
        <w:rPr>
          <w:rFonts w:ascii="Times New Roman" w:hAnsi="Times New Roman" w:cs="Times New Roman"/>
          <w:bCs w:val="0"/>
          <w:u w:val="single"/>
        </w:rPr>
        <w:t>Новы</w:t>
      </w:r>
      <w:proofErr w:type="gramEnd"/>
      <w:r>
        <w:rPr>
          <w:rFonts w:ascii="Times New Roman" w:hAnsi="Times New Roman" w:cs="Times New Roman"/>
          <w:bCs w:val="0"/>
          <w:u w:val="single"/>
        </w:rPr>
        <w:t xml:space="preserve"> год </w:t>
      </w:r>
      <w:r w:rsidR="00BC7AC5">
        <w:rPr>
          <w:rFonts w:ascii="Times New Roman" w:hAnsi="Times New Roman" w:cs="Times New Roman"/>
          <w:bCs w:val="0"/>
          <w:u w:val="single"/>
        </w:rPr>
        <w:t xml:space="preserve"> в</w:t>
      </w:r>
      <w:r w:rsidR="00C90CF8" w:rsidRPr="009037E5">
        <w:rPr>
          <w:rFonts w:ascii="Times New Roman" w:hAnsi="Times New Roman" w:cs="Times New Roman"/>
          <w:bCs w:val="0"/>
          <w:u w:val="single"/>
        </w:rPr>
        <w:t xml:space="preserve"> ВАРШАВЕ</w:t>
      </w:r>
      <w:r>
        <w:rPr>
          <w:rFonts w:ascii="Times New Roman" w:hAnsi="Times New Roman" w:cs="Times New Roman"/>
          <w:bCs w:val="0"/>
          <w:u w:val="single"/>
        </w:rPr>
        <w:t xml:space="preserve"> 2018</w:t>
      </w:r>
    </w:p>
    <w:p w:rsidR="00AA20D1" w:rsidRPr="00AA20D1" w:rsidRDefault="00AA20D1" w:rsidP="00AA20D1">
      <w:pPr>
        <w:jc w:val="center"/>
        <w:rPr>
          <w:b/>
        </w:rPr>
      </w:pPr>
      <w:r w:rsidRPr="00AA20D1">
        <w:rPr>
          <w:b/>
        </w:rPr>
        <w:t>Раннее бронирование</w:t>
      </w:r>
      <w:proofErr w:type="gramStart"/>
      <w:r w:rsidRPr="00AA20D1">
        <w:rPr>
          <w:b/>
        </w:rPr>
        <w:t xml:space="preserve"> !</w:t>
      </w:r>
      <w:proofErr w:type="gramEnd"/>
      <w:r w:rsidRPr="00AA20D1">
        <w:rPr>
          <w:b/>
        </w:rPr>
        <w:t>!! Стоимость тура: 135 евро</w:t>
      </w:r>
      <w:proofErr w:type="gramStart"/>
      <w:r w:rsidRPr="00AA20D1">
        <w:rPr>
          <w:b/>
        </w:rPr>
        <w:t xml:space="preserve"> !</w:t>
      </w:r>
      <w:proofErr w:type="gramEnd"/>
    </w:p>
    <w:p w:rsidR="00C13091" w:rsidRPr="00BC7AC5" w:rsidRDefault="00354BD4" w:rsidP="00BC7AC5">
      <w:pPr>
        <w:pStyle w:val="2"/>
        <w:jc w:val="center"/>
        <w:rPr>
          <w:rFonts w:ascii="Times New Roman" w:hAnsi="Times New Roman" w:cs="Times New Roman"/>
          <w:b w:val="0"/>
          <w:iCs w:val="0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C90CF8" w:rsidRPr="009037E5">
        <w:rPr>
          <w:rFonts w:ascii="Times New Roman" w:hAnsi="Times New Roman" w:cs="Times New Roman"/>
          <w:sz w:val="24"/>
          <w:szCs w:val="24"/>
        </w:rPr>
        <w:t>.12.201</w:t>
      </w:r>
      <w:r w:rsidR="00C13091">
        <w:rPr>
          <w:rFonts w:ascii="Times New Roman" w:hAnsi="Times New Roman" w:cs="Times New Roman"/>
          <w:b w:val="0"/>
          <w:iCs w:val="0"/>
        </w:rPr>
        <w:t>7</w:t>
      </w:r>
      <w:r w:rsidR="00C90CF8" w:rsidRPr="009037E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01.01</w:t>
      </w:r>
      <w:r w:rsidR="00C90CF8" w:rsidRPr="009037E5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b w:val="0"/>
          <w:iCs w:val="0"/>
        </w:rPr>
        <w:t>8</w:t>
      </w:r>
    </w:p>
    <w:p w:rsidR="00C90CF8" w:rsidRPr="009037E5" w:rsidRDefault="00C90CF8" w:rsidP="00AE2394">
      <w:pPr>
        <w:jc w:val="center"/>
        <w:rPr>
          <w:sz w:val="12"/>
          <w:szCs w:val="12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6"/>
        <w:gridCol w:w="8839"/>
      </w:tblGrid>
      <w:tr w:rsidR="00C90CF8" w:rsidRPr="009037E5" w:rsidTr="009037E5">
        <w:trPr>
          <w:trHeight w:val="403"/>
        </w:trPr>
        <w:tc>
          <w:tcPr>
            <w:tcW w:w="1226" w:type="dxa"/>
          </w:tcPr>
          <w:p w:rsidR="00C90CF8" w:rsidRPr="009037E5" w:rsidRDefault="00E61F80" w:rsidP="00E61F80">
            <w:pPr>
              <w:ind w:right="-725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C90CF8" w:rsidRPr="009037E5">
              <w:rPr>
                <w:b/>
                <w:bCs/>
                <w:sz w:val="22"/>
                <w:szCs w:val="22"/>
              </w:rPr>
              <w:t>.12.201</w:t>
            </w:r>
            <w:r w:rsidR="00C1309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39" w:type="dxa"/>
          </w:tcPr>
          <w:p w:rsidR="00E61F80" w:rsidRPr="00486CCF" w:rsidRDefault="006128B5" w:rsidP="00E61F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 00 Выезд   Минск – Варшава. Приезд около  14 0</w:t>
            </w:r>
            <w:r w:rsidR="00E61F80" w:rsidRPr="00486CC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– 16 00 </w:t>
            </w:r>
            <w:r w:rsidR="00E61F80" w:rsidRPr="00486CCF">
              <w:rPr>
                <w:sz w:val="20"/>
                <w:szCs w:val="20"/>
              </w:rPr>
              <w:t xml:space="preserve"> . Трансфер в отель. Заселение. </w:t>
            </w:r>
          </w:p>
          <w:p w:rsidR="00E61F80" w:rsidRPr="00486CCF" w:rsidRDefault="00E61F80" w:rsidP="00E61F80">
            <w:pPr>
              <w:jc w:val="both"/>
              <w:rPr>
                <w:sz w:val="20"/>
                <w:szCs w:val="20"/>
              </w:rPr>
            </w:pPr>
            <w:r w:rsidRPr="00486CCF">
              <w:rPr>
                <w:b/>
                <w:bCs/>
                <w:sz w:val="20"/>
                <w:szCs w:val="20"/>
              </w:rPr>
              <w:t>Свободное время.</w:t>
            </w:r>
            <w:r w:rsidRPr="00486CCF">
              <w:rPr>
                <w:sz w:val="20"/>
                <w:szCs w:val="20"/>
              </w:rPr>
              <w:t>  Вы  можете самостоятельно посетить:</w:t>
            </w:r>
          </w:p>
          <w:p w:rsidR="00E61F80" w:rsidRPr="00486CCF" w:rsidRDefault="00E61F80" w:rsidP="00E61F80">
            <w:pPr>
              <w:rPr>
                <w:sz w:val="20"/>
                <w:szCs w:val="20"/>
              </w:rPr>
            </w:pPr>
            <w:r w:rsidRPr="00486CCF">
              <w:rPr>
                <w:sz w:val="20"/>
                <w:szCs w:val="20"/>
              </w:rPr>
              <w:t>- </w:t>
            </w:r>
            <w:hyperlink r:id="rId6" w:history="1">
              <w:r w:rsidRPr="00486CCF">
                <w:rPr>
                  <w:rStyle w:val="a8"/>
                  <w:b/>
                  <w:bCs/>
                  <w:sz w:val="20"/>
                  <w:szCs w:val="20"/>
                </w:rPr>
                <w:t>ТЦ «ARKADIA»</w:t>
              </w:r>
            </w:hyperlink>
            <w:r w:rsidRPr="00486CCF">
              <w:rPr>
                <w:sz w:val="20"/>
                <w:szCs w:val="20"/>
              </w:rPr>
              <w:t> - это крупнейший торговый центр в Восточной Европе и на сегодняшний день крупнейший торговый центр в Варшаве. </w:t>
            </w:r>
          </w:p>
          <w:p w:rsidR="00E61F80" w:rsidRPr="00486CCF" w:rsidRDefault="00E61F80" w:rsidP="00E61F80">
            <w:pPr>
              <w:rPr>
                <w:sz w:val="20"/>
                <w:szCs w:val="20"/>
              </w:rPr>
            </w:pPr>
            <w:r w:rsidRPr="00486CCF">
              <w:rPr>
                <w:sz w:val="20"/>
                <w:szCs w:val="20"/>
              </w:rPr>
              <w:t>- </w:t>
            </w:r>
            <w:hyperlink r:id="rId7" w:history="1">
              <w:r w:rsidRPr="00486CCF">
                <w:rPr>
                  <w:rStyle w:val="a8"/>
                  <w:b/>
                  <w:bCs/>
                  <w:sz w:val="20"/>
                  <w:szCs w:val="20"/>
                </w:rPr>
                <w:t>Варшавский зоопарк</w:t>
              </w:r>
            </w:hyperlink>
            <w:r w:rsidRPr="00486CCF">
              <w:rPr>
                <w:b/>
                <w:bCs/>
                <w:sz w:val="20"/>
                <w:szCs w:val="20"/>
              </w:rPr>
              <w:t xml:space="preserve">  </w:t>
            </w:r>
            <w:r w:rsidRPr="00486CCF">
              <w:rPr>
                <w:sz w:val="20"/>
                <w:szCs w:val="20"/>
              </w:rPr>
              <w:t>Зоопарк расположен в центре города, и сегодня в нем насчитывается около 5 тыс. животных, среди которых имеются животные и птицы, обитающие в Польше, а также экзотические животные — африканские слоны, жирафы, индийские носороги, муравьеды, гепарды, газели, гиббоны, множество видов птиц, рептилий и тропических рыб. </w:t>
            </w:r>
            <w:r w:rsidRPr="00486CCF">
              <w:rPr>
                <w:sz w:val="20"/>
                <w:szCs w:val="20"/>
              </w:rPr>
              <w:br/>
              <w:t>- </w:t>
            </w:r>
            <w:hyperlink r:id="rId8" w:history="1">
              <w:r w:rsidRPr="00486CCF">
                <w:rPr>
                  <w:rStyle w:val="a8"/>
                  <w:b/>
                  <w:bCs/>
                  <w:sz w:val="20"/>
                  <w:szCs w:val="20"/>
                </w:rPr>
                <w:t>Музей Коперника</w:t>
              </w:r>
            </w:hyperlink>
            <w:proofErr w:type="gramStart"/>
            <w:r w:rsidRPr="00486CCF">
              <w:rPr>
                <w:b/>
                <w:bCs/>
                <w:sz w:val="20"/>
                <w:szCs w:val="20"/>
              </w:rPr>
              <w:t> </w:t>
            </w:r>
            <w:r w:rsidRPr="00486CCF">
              <w:rPr>
                <w:sz w:val="20"/>
                <w:szCs w:val="20"/>
              </w:rPr>
              <w:t>.</w:t>
            </w:r>
            <w:proofErr w:type="gramEnd"/>
            <w:r w:rsidRPr="00486CCF">
              <w:rPr>
                <w:sz w:val="20"/>
                <w:szCs w:val="20"/>
              </w:rPr>
              <w:t xml:space="preserve"> В музее расположено более 360 интерактивных экспонатов, наглядно демонстрирующие такие явления, как магнетизм, образование смерчей и молний, электростатика и многое другое. Этот центр является одним из самых популярных мест в Варшаве. </w:t>
            </w:r>
            <w:r w:rsidRPr="00486CCF">
              <w:rPr>
                <w:sz w:val="20"/>
                <w:szCs w:val="20"/>
              </w:rPr>
              <w:br/>
              <w:t>- </w:t>
            </w:r>
            <w:hyperlink r:id="rId9" w:history="1">
              <w:r w:rsidRPr="00486CCF">
                <w:rPr>
                  <w:rStyle w:val="a8"/>
                  <w:b/>
                  <w:bCs/>
                  <w:sz w:val="20"/>
                  <w:szCs w:val="20"/>
                </w:rPr>
                <w:t>АКВАПАРК «</w:t>
              </w:r>
              <w:proofErr w:type="spellStart"/>
              <w:r w:rsidRPr="00486CCF">
                <w:rPr>
                  <w:rStyle w:val="a8"/>
                  <w:b/>
                  <w:bCs/>
                  <w:sz w:val="20"/>
                  <w:szCs w:val="20"/>
                </w:rPr>
                <w:t>Park</w:t>
              </w:r>
              <w:proofErr w:type="spellEnd"/>
              <w:r w:rsidRPr="00486CCF">
                <w:rPr>
                  <w:rStyle w:val="a8"/>
                  <w:b/>
                  <w:bCs/>
                  <w:sz w:val="20"/>
                  <w:szCs w:val="20"/>
                </w:rPr>
                <w:t xml:space="preserve"> </w:t>
              </w:r>
              <w:proofErr w:type="spellStart"/>
              <w:r w:rsidRPr="00486CCF">
                <w:rPr>
                  <w:rStyle w:val="a8"/>
                  <w:b/>
                  <w:bCs/>
                  <w:sz w:val="20"/>
                  <w:szCs w:val="20"/>
                </w:rPr>
                <w:t>Wodny</w:t>
              </w:r>
              <w:proofErr w:type="spellEnd"/>
              <w:r w:rsidRPr="00486CCF">
                <w:rPr>
                  <w:rStyle w:val="a8"/>
                  <w:b/>
                  <w:bCs/>
                  <w:sz w:val="20"/>
                  <w:szCs w:val="20"/>
                </w:rPr>
                <w:t>»</w:t>
              </w:r>
            </w:hyperlink>
            <w:r w:rsidRPr="00486CCF">
              <w:rPr>
                <w:b/>
                <w:bCs/>
                <w:sz w:val="20"/>
                <w:szCs w:val="20"/>
              </w:rPr>
              <w:t> </w:t>
            </w:r>
            <w:r w:rsidRPr="00486CCF">
              <w:rPr>
                <w:sz w:val="20"/>
                <w:szCs w:val="20"/>
              </w:rPr>
              <w:t xml:space="preserve"> </w:t>
            </w:r>
          </w:p>
          <w:p w:rsidR="00C90CF8" w:rsidRPr="00486CCF" w:rsidRDefault="00E61F80" w:rsidP="00E61F80">
            <w:pPr>
              <w:rPr>
                <w:sz w:val="20"/>
                <w:szCs w:val="20"/>
              </w:rPr>
            </w:pPr>
            <w:r w:rsidRPr="00486CCF">
              <w:rPr>
                <w:sz w:val="20"/>
                <w:szCs w:val="20"/>
              </w:rPr>
              <w:t xml:space="preserve"> </w:t>
            </w:r>
            <w:r w:rsidR="004D046A" w:rsidRPr="00486CCF">
              <w:rPr>
                <w:sz w:val="20"/>
                <w:szCs w:val="20"/>
              </w:rPr>
              <w:t xml:space="preserve"> </w:t>
            </w:r>
            <w:r w:rsidR="00C13091" w:rsidRPr="00486CCF">
              <w:rPr>
                <w:sz w:val="20"/>
                <w:szCs w:val="20"/>
              </w:rPr>
              <w:t>Ночлег.</w:t>
            </w:r>
          </w:p>
        </w:tc>
      </w:tr>
      <w:tr w:rsidR="00C90CF8" w:rsidRPr="009037E5" w:rsidTr="009037E5">
        <w:trPr>
          <w:trHeight w:val="940"/>
        </w:trPr>
        <w:tc>
          <w:tcPr>
            <w:tcW w:w="1226" w:type="dxa"/>
          </w:tcPr>
          <w:p w:rsidR="00C90CF8" w:rsidRPr="009037E5" w:rsidRDefault="00E61F80" w:rsidP="00C13091">
            <w:pPr>
              <w:ind w:right="-725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C90CF8" w:rsidRPr="009037E5">
              <w:rPr>
                <w:b/>
                <w:bCs/>
                <w:sz w:val="22"/>
                <w:szCs w:val="22"/>
              </w:rPr>
              <w:t>.12.201</w:t>
            </w:r>
            <w:r w:rsidR="00C13091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39" w:type="dxa"/>
          </w:tcPr>
          <w:p w:rsidR="00C13091" w:rsidRDefault="00C13091" w:rsidP="005B0107">
            <w:pPr>
              <w:jc w:val="both"/>
              <w:rPr>
                <w:b/>
                <w:bCs/>
                <w:sz w:val="20"/>
                <w:szCs w:val="20"/>
              </w:rPr>
            </w:pPr>
            <w:r w:rsidRPr="00486CCF">
              <w:rPr>
                <w:b/>
                <w:bCs/>
                <w:sz w:val="20"/>
                <w:szCs w:val="20"/>
              </w:rPr>
              <w:t xml:space="preserve">Завтрак. </w:t>
            </w:r>
          </w:p>
          <w:p w:rsidR="00364696" w:rsidRPr="00486CCF" w:rsidRDefault="00364696" w:rsidP="00364696">
            <w:pPr>
              <w:tabs>
                <w:tab w:val="left" w:pos="9355"/>
              </w:tabs>
              <w:jc w:val="both"/>
              <w:rPr>
                <w:b/>
                <w:bCs/>
                <w:sz w:val="20"/>
                <w:szCs w:val="20"/>
              </w:rPr>
            </w:pPr>
            <w:r w:rsidRPr="00486CCF">
              <w:rPr>
                <w:b/>
                <w:bCs/>
                <w:sz w:val="20"/>
                <w:szCs w:val="20"/>
              </w:rPr>
              <w:t>Выезд в </w:t>
            </w:r>
            <w:hyperlink r:id="rId10" w:history="1">
              <w:r w:rsidRPr="00486CCF">
                <w:rPr>
                  <w:rStyle w:val="a8"/>
                  <w:b/>
                  <w:bCs/>
                  <w:sz w:val="20"/>
                  <w:szCs w:val="20"/>
                </w:rPr>
                <w:t>г. Лодзь</w:t>
              </w:r>
            </w:hyperlink>
            <w:r w:rsidR="00354BD4">
              <w:rPr>
                <w:rStyle w:val="a8"/>
                <w:b/>
                <w:bCs/>
                <w:color w:val="auto"/>
                <w:sz w:val="20"/>
                <w:szCs w:val="20"/>
                <w:u w:val="none"/>
              </w:rPr>
              <w:t xml:space="preserve"> (за </w:t>
            </w:r>
            <w:proofErr w:type="spellStart"/>
            <w:proofErr w:type="gramStart"/>
            <w:r w:rsidR="00354BD4">
              <w:rPr>
                <w:rStyle w:val="a8"/>
                <w:b/>
                <w:bCs/>
                <w:color w:val="auto"/>
                <w:sz w:val="20"/>
                <w:szCs w:val="20"/>
                <w:u w:val="none"/>
              </w:rPr>
              <w:t>доп</w:t>
            </w:r>
            <w:proofErr w:type="spellEnd"/>
            <w:proofErr w:type="gramEnd"/>
            <w:r w:rsidR="00354BD4">
              <w:rPr>
                <w:rStyle w:val="a8"/>
                <w:b/>
                <w:bCs/>
                <w:color w:val="auto"/>
                <w:sz w:val="20"/>
                <w:szCs w:val="20"/>
                <w:u w:val="none"/>
              </w:rPr>
              <w:t xml:space="preserve"> плату 15</w:t>
            </w:r>
            <w:r w:rsidRPr="00486CCF">
              <w:rPr>
                <w:rStyle w:val="a8"/>
                <w:b/>
                <w:bCs/>
                <w:color w:val="auto"/>
                <w:sz w:val="20"/>
                <w:szCs w:val="20"/>
                <w:u w:val="none"/>
              </w:rPr>
              <w:t xml:space="preserve"> евро) </w:t>
            </w:r>
            <w:r w:rsidRPr="00486CCF">
              <w:rPr>
                <w:b/>
                <w:bCs/>
                <w:sz w:val="20"/>
                <w:szCs w:val="20"/>
              </w:rPr>
              <w:t>. </w:t>
            </w:r>
            <w:r w:rsidRPr="00486CCF">
              <w:rPr>
                <w:bCs/>
                <w:sz w:val="20"/>
                <w:szCs w:val="20"/>
              </w:rPr>
              <w:t>Город</w:t>
            </w:r>
            <w:r w:rsidRPr="00486CCF">
              <w:rPr>
                <w:b/>
                <w:bCs/>
                <w:sz w:val="20"/>
                <w:szCs w:val="20"/>
              </w:rPr>
              <w:t> </w:t>
            </w:r>
            <w:r w:rsidRPr="00486CCF">
              <w:rPr>
                <w:bCs/>
                <w:sz w:val="20"/>
                <w:szCs w:val="20"/>
              </w:rPr>
              <w:t>расположен в 130 км от Варшавы. Это второй по величине населённый пун</w:t>
            </w:r>
            <w:proofErr w:type="gramStart"/>
            <w:r w:rsidRPr="00486CCF">
              <w:rPr>
                <w:bCs/>
                <w:sz w:val="20"/>
                <w:szCs w:val="20"/>
              </w:rPr>
              <w:t>кт стр</w:t>
            </w:r>
            <w:proofErr w:type="gramEnd"/>
            <w:r w:rsidRPr="00486CCF">
              <w:rPr>
                <w:bCs/>
                <w:sz w:val="20"/>
                <w:szCs w:val="20"/>
              </w:rPr>
              <w:t>аны. С XIX в. здесь сохранились крупные текстильные фабрики, рабочие кварталы, особняки фабрикантов и окруженные парками дворцы, образуя крупнейший в Польше архитектурный комплекс в стиле "модерн".</w:t>
            </w:r>
          </w:p>
          <w:p w:rsidR="00364696" w:rsidRPr="00486CCF" w:rsidRDefault="00364696" w:rsidP="00364696">
            <w:pPr>
              <w:tabs>
                <w:tab w:val="left" w:pos="9355"/>
              </w:tabs>
              <w:jc w:val="both"/>
              <w:rPr>
                <w:bCs/>
                <w:sz w:val="20"/>
                <w:szCs w:val="20"/>
              </w:rPr>
            </w:pPr>
            <w:r w:rsidRPr="00486CCF">
              <w:rPr>
                <w:b/>
                <w:bCs/>
                <w:sz w:val="20"/>
                <w:szCs w:val="20"/>
              </w:rPr>
              <w:t>Посещение Торгово-развлекательного центра «</w:t>
            </w:r>
            <w:hyperlink r:id="rId11" w:anchor="_=_" w:history="1">
              <w:r w:rsidRPr="00486CCF">
                <w:rPr>
                  <w:rStyle w:val="a8"/>
                  <w:b/>
                  <w:bCs/>
                  <w:sz w:val="20"/>
                  <w:szCs w:val="20"/>
                </w:rPr>
                <w:t>Мануфактура</w:t>
              </w:r>
            </w:hyperlink>
            <w:r w:rsidRPr="00486CCF">
              <w:rPr>
                <w:b/>
                <w:bCs/>
                <w:sz w:val="20"/>
                <w:szCs w:val="20"/>
              </w:rPr>
              <w:t>». </w:t>
            </w:r>
            <w:r w:rsidRPr="00486CCF">
              <w:rPr>
                <w:bCs/>
                <w:sz w:val="20"/>
                <w:szCs w:val="20"/>
              </w:rPr>
              <w:t xml:space="preserve">Этот торгово-развлекательный комплекс является самым большим не только в Польше, но и во всей Центральной Европе. Сказать, что он большой - это ничего не сказать! Он огромный, гигантский. В центре находится открытая площадь с самым длинным в Европе фонтаном (300 метров). В самом торговом центре есть большой супермаркет </w:t>
            </w:r>
            <w:proofErr w:type="spellStart"/>
            <w:r w:rsidRPr="00486CCF">
              <w:rPr>
                <w:bCs/>
                <w:sz w:val="20"/>
                <w:szCs w:val="20"/>
              </w:rPr>
              <w:t>Real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, а также более 250 магазинов всевозможных брендов в основном низкой и средней ценовой категории: </w:t>
            </w:r>
            <w:proofErr w:type="spellStart"/>
            <w:r w:rsidRPr="00486CCF">
              <w:rPr>
                <w:bCs/>
                <w:sz w:val="20"/>
                <w:szCs w:val="20"/>
              </w:rPr>
              <w:t>Promod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86CCF">
              <w:rPr>
                <w:bCs/>
                <w:sz w:val="20"/>
                <w:szCs w:val="20"/>
              </w:rPr>
              <w:t>Stradivarius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86CCF">
              <w:rPr>
                <w:bCs/>
                <w:sz w:val="20"/>
                <w:szCs w:val="20"/>
              </w:rPr>
              <w:t>House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86CCF">
              <w:rPr>
                <w:bCs/>
                <w:sz w:val="20"/>
                <w:szCs w:val="20"/>
              </w:rPr>
              <w:t>Big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86CCF">
              <w:rPr>
                <w:bCs/>
                <w:sz w:val="20"/>
                <w:szCs w:val="20"/>
              </w:rPr>
              <w:t>Star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86CCF">
              <w:rPr>
                <w:bCs/>
                <w:sz w:val="20"/>
                <w:szCs w:val="20"/>
              </w:rPr>
              <w:t>Bershka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, C&amp;A, H&amp;M, </w:t>
            </w:r>
            <w:proofErr w:type="spellStart"/>
            <w:r w:rsidRPr="00486CCF">
              <w:rPr>
                <w:bCs/>
                <w:sz w:val="20"/>
                <w:szCs w:val="20"/>
              </w:rPr>
              <w:t>Humanic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. Очень много обувных магазинов, как польских, так и международных брендов - </w:t>
            </w:r>
            <w:proofErr w:type="spellStart"/>
            <w:r w:rsidRPr="00486CCF">
              <w:rPr>
                <w:bCs/>
                <w:sz w:val="20"/>
                <w:szCs w:val="20"/>
              </w:rPr>
              <w:t>Geox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86CCF">
              <w:rPr>
                <w:bCs/>
                <w:sz w:val="20"/>
                <w:szCs w:val="20"/>
              </w:rPr>
              <w:t>Bata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86CCF">
              <w:rPr>
                <w:bCs/>
                <w:sz w:val="20"/>
                <w:szCs w:val="20"/>
              </w:rPr>
              <w:t>Badura</w:t>
            </w:r>
            <w:proofErr w:type="spellEnd"/>
            <w:r w:rsidRPr="00486CCF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Pr="00486CCF">
              <w:rPr>
                <w:bCs/>
                <w:sz w:val="20"/>
                <w:szCs w:val="20"/>
              </w:rPr>
              <w:t>Venezia</w:t>
            </w:r>
            <w:proofErr w:type="spellEnd"/>
            <w:r w:rsidRPr="00486CCF">
              <w:rPr>
                <w:bCs/>
                <w:sz w:val="20"/>
                <w:szCs w:val="20"/>
              </w:rPr>
              <w:t>. </w:t>
            </w:r>
          </w:p>
          <w:p w:rsidR="00354BD4" w:rsidRPr="00354BD4" w:rsidRDefault="00E61F80" w:rsidP="00BC7AC5">
            <w:pPr>
              <w:rPr>
                <w:b/>
                <w:sz w:val="20"/>
                <w:szCs w:val="20"/>
                <w:u w:val="single"/>
              </w:rPr>
            </w:pPr>
            <w:r w:rsidRPr="00354BD4">
              <w:rPr>
                <w:b/>
                <w:sz w:val="20"/>
                <w:szCs w:val="20"/>
                <w:u w:val="single"/>
              </w:rPr>
              <w:t>Подготовка к празднованию Нового года.</w:t>
            </w:r>
          </w:p>
          <w:p w:rsidR="00354BD4" w:rsidRDefault="00354BD4" w:rsidP="00354BD4">
            <w:pPr>
              <w:rPr>
                <w:sz w:val="20"/>
                <w:szCs w:val="20"/>
              </w:rPr>
            </w:pPr>
            <w:r w:rsidRPr="00354BD4">
              <w:rPr>
                <w:sz w:val="20"/>
                <w:szCs w:val="20"/>
              </w:rPr>
              <w:t xml:space="preserve">Новогодний ужин (за </w:t>
            </w:r>
            <w:proofErr w:type="spellStart"/>
            <w:proofErr w:type="gramStart"/>
            <w:r w:rsidRPr="00354BD4">
              <w:rPr>
                <w:sz w:val="20"/>
                <w:szCs w:val="20"/>
              </w:rPr>
              <w:t>доп</w:t>
            </w:r>
            <w:proofErr w:type="spellEnd"/>
            <w:proofErr w:type="gramEnd"/>
            <w:r w:rsidRPr="00354BD4">
              <w:rPr>
                <w:sz w:val="20"/>
                <w:szCs w:val="20"/>
              </w:rPr>
              <w:t xml:space="preserve"> плату в одном</w:t>
            </w:r>
            <w:r>
              <w:rPr>
                <w:sz w:val="20"/>
                <w:szCs w:val="20"/>
              </w:rPr>
              <w:t xml:space="preserve"> из кафе или ресторанов города).</w:t>
            </w:r>
          </w:p>
          <w:p w:rsidR="00C90CF8" w:rsidRPr="00486CCF" w:rsidRDefault="00354BD4" w:rsidP="00354B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  также можете</w:t>
            </w:r>
            <w:r w:rsidRPr="00354BD4">
              <w:rPr>
                <w:sz w:val="20"/>
                <w:szCs w:val="20"/>
              </w:rPr>
              <w:t xml:space="preserve">  встретить праздник </w:t>
            </w:r>
            <w:r>
              <w:rPr>
                <w:sz w:val="20"/>
                <w:szCs w:val="20"/>
              </w:rPr>
              <w:t xml:space="preserve"> самостоятельно прямо </w:t>
            </w:r>
            <w:r w:rsidRPr="00354BD4">
              <w:rPr>
                <w:sz w:val="20"/>
                <w:szCs w:val="20"/>
              </w:rPr>
              <w:t xml:space="preserve">около Королевского замка, на площади или на улочках Старого города. </w:t>
            </w:r>
            <w:r>
              <w:rPr>
                <w:sz w:val="20"/>
                <w:szCs w:val="20"/>
              </w:rPr>
              <w:t xml:space="preserve">В </w:t>
            </w:r>
            <w:r w:rsidRPr="00354BD4">
              <w:rPr>
                <w:sz w:val="20"/>
                <w:szCs w:val="20"/>
              </w:rPr>
              <w:t xml:space="preserve">Новогоднюю ночь </w:t>
            </w:r>
            <w:r>
              <w:rPr>
                <w:sz w:val="20"/>
                <w:szCs w:val="20"/>
              </w:rPr>
              <w:t xml:space="preserve"> рекомендуем Вам отправиться </w:t>
            </w:r>
            <w:r w:rsidRPr="00354BD4">
              <w:rPr>
                <w:sz w:val="20"/>
                <w:szCs w:val="20"/>
              </w:rPr>
              <w:t xml:space="preserve"> на главную ёлку Варшавы в Старый город на Замковую площадь. В ночь на 1-е января вы все станете участниками шумных торжеств с гуляниями, пес</w:t>
            </w:r>
            <w:r>
              <w:rPr>
                <w:sz w:val="20"/>
                <w:szCs w:val="20"/>
              </w:rPr>
              <w:t>ням</w:t>
            </w:r>
            <w:r w:rsidRPr="00354BD4">
              <w:rPr>
                <w:sz w:val="20"/>
                <w:szCs w:val="20"/>
              </w:rPr>
              <w:t>и, танцами, фейерверками.</w:t>
            </w:r>
            <w:r w:rsidR="000B31EC" w:rsidRPr="00486CCF">
              <w:rPr>
                <w:sz w:val="20"/>
                <w:szCs w:val="20"/>
              </w:rPr>
              <w:br/>
            </w:r>
            <w:r w:rsidR="00C90CF8" w:rsidRPr="00486CCF">
              <w:rPr>
                <w:bCs/>
                <w:sz w:val="20"/>
                <w:szCs w:val="20"/>
              </w:rPr>
              <w:t>Ночлег.</w:t>
            </w:r>
            <w:r w:rsidR="00C90CF8" w:rsidRPr="00486CCF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90CF8" w:rsidRPr="009037E5" w:rsidTr="009037E5">
        <w:trPr>
          <w:trHeight w:val="780"/>
        </w:trPr>
        <w:tc>
          <w:tcPr>
            <w:tcW w:w="1226" w:type="dxa"/>
          </w:tcPr>
          <w:p w:rsidR="00C90CF8" w:rsidRPr="009037E5" w:rsidRDefault="00E61F80" w:rsidP="009037E5">
            <w:pPr>
              <w:ind w:right="-725"/>
              <w:jc w:val="both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01.01</w:t>
            </w:r>
            <w:r w:rsidR="00C90CF8" w:rsidRPr="009037E5">
              <w:rPr>
                <w:b/>
                <w:bCs/>
                <w:sz w:val="22"/>
                <w:szCs w:val="22"/>
              </w:rPr>
              <w:t>.201</w:t>
            </w:r>
            <w:r w:rsidR="009037E5" w:rsidRPr="009037E5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8839" w:type="dxa"/>
          </w:tcPr>
          <w:p w:rsidR="00C90CF8" w:rsidRDefault="00354BD4" w:rsidP="005B0107">
            <w:pPr>
              <w:tabs>
                <w:tab w:val="left" w:pos="9355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09</w:t>
            </w:r>
            <w:r w:rsidR="00C90CF8" w:rsidRPr="00486CCF">
              <w:rPr>
                <w:bCs/>
                <w:sz w:val="20"/>
                <w:szCs w:val="20"/>
              </w:rPr>
              <w:t>.00 – Завтрак.</w:t>
            </w:r>
          </w:p>
          <w:p w:rsidR="00364696" w:rsidRDefault="00354BD4" w:rsidP="00364696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10 00 </w:t>
            </w:r>
            <w:r w:rsidR="00364696" w:rsidRPr="00486CCF">
              <w:rPr>
                <w:b/>
                <w:bCs/>
                <w:sz w:val="20"/>
                <w:szCs w:val="20"/>
              </w:rPr>
              <w:t>Обзорная автобусная экскурсия по</w:t>
            </w:r>
            <w:r w:rsidR="00364696" w:rsidRPr="00486CCF">
              <w:rPr>
                <w:sz w:val="20"/>
                <w:szCs w:val="20"/>
              </w:rPr>
              <w:t xml:space="preserve"> </w:t>
            </w:r>
            <w:r w:rsidR="00364696" w:rsidRPr="00486CCF">
              <w:rPr>
                <w:b/>
                <w:bCs/>
                <w:sz w:val="20"/>
                <w:szCs w:val="20"/>
              </w:rPr>
              <w:t xml:space="preserve">Варшаве </w:t>
            </w:r>
            <w:r w:rsidR="00364696" w:rsidRPr="00486CCF">
              <w:rPr>
                <w:sz w:val="20"/>
                <w:szCs w:val="20"/>
              </w:rPr>
              <w:t>- великолепные улицы образуют Королевский тракт, по сторонам которого расположились церкви, дворцы, галереи, музеи, а также три королевские резиденции! Варшава очаровывает цветными домиками с декоративными скульптурами и росписью; сурово-величественные костелы. Вся эта красота отображается в реке Висла, над которой возвышается символ польской столицы - Варшавская Сирена, которая предсказала рыбакам, что тут будет основан великий город. И самое интересное, что именно так и произошло…</w:t>
            </w:r>
          </w:p>
          <w:p w:rsidR="00DB4374" w:rsidRDefault="00314DD5" w:rsidP="00364696">
            <w:pPr>
              <w:jc w:val="both"/>
              <w:rPr>
                <w:sz w:val="20"/>
                <w:szCs w:val="20"/>
              </w:rPr>
            </w:pPr>
            <w:r w:rsidRPr="00314DD5">
              <w:rPr>
                <w:sz w:val="20"/>
                <w:szCs w:val="20"/>
              </w:rPr>
              <w:t xml:space="preserve">1 января все магазины в Варшаве закрыты, но </w:t>
            </w:r>
            <w:r w:rsidR="00DB4374">
              <w:rPr>
                <w:sz w:val="20"/>
                <w:szCs w:val="20"/>
              </w:rPr>
              <w:t xml:space="preserve">Вас ждет </w:t>
            </w:r>
            <w:r w:rsidR="00DB4374" w:rsidRPr="00DB4374">
              <w:rPr>
                <w:b/>
                <w:sz w:val="20"/>
                <w:szCs w:val="20"/>
              </w:rPr>
              <w:t>Р</w:t>
            </w:r>
            <w:r w:rsidRPr="00DB4374">
              <w:rPr>
                <w:b/>
                <w:sz w:val="20"/>
                <w:szCs w:val="20"/>
              </w:rPr>
              <w:t>ождеств</w:t>
            </w:r>
            <w:r w:rsidR="00DB4374" w:rsidRPr="00DB4374">
              <w:rPr>
                <w:b/>
                <w:sz w:val="20"/>
                <w:szCs w:val="20"/>
              </w:rPr>
              <w:t>енская ярмарка</w:t>
            </w:r>
            <w:r w:rsidRPr="00DB4374">
              <w:rPr>
                <w:b/>
                <w:sz w:val="20"/>
                <w:szCs w:val="20"/>
              </w:rPr>
              <w:t xml:space="preserve"> на Рыночной площади Старого города.</w:t>
            </w:r>
            <w:r w:rsidRPr="00314DD5">
              <w:rPr>
                <w:sz w:val="20"/>
                <w:szCs w:val="20"/>
              </w:rPr>
              <w:t xml:space="preserve"> На ярмарке в Варшаве гурманы смогут насладиться глинтвейном и немецкими колбасками, польской выпечкой и колбасой. Высокой популярностью пользуются также домашние пряники и пироги, шарлотки с корицей, консервация и вкуснейшие настойки. Вы сможете не только вкусно пообедать на ярмарке, но и приобрести блюда и продукты с собой. Здесь вы также найдете оригинальные и интересные рождественские игрушки и произведения традиционного искусства и ремесел, которые станут отличным подарком родным и близким. Атмосферу праздника также помогает создавать веселая музыка и новогодняя ёлка. </w:t>
            </w:r>
          </w:p>
          <w:p w:rsidR="00C90CF8" w:rsidRPr="00354BD4" w:rsidRDefault="006128B5" w:rsidP="006128B5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Во в</w:t>
            </w:r>
            <w:r w:rsidRPr="006128B5">
              <w:rPr>
                <w:sz w:val="20"/>
                <w:szCs w:val="20"/>
              </w:rPr>
              <w:t>торой половине дня </w:t>
            </w:r>
            <w:r w:rsidRPr="006128B5">
              <w:rPr>
                <w:b/>
                <w:bCs/>
                <w:sz w:val="20"/>
                <w:szCs w:val="20"/>
              </w:rPr>
              <w:t xml:space="preserve"> предлагаем посетить «Королевский волшебный сад»</w:t>
            </w:r>
            <w:r>
              <w:rPr>
                <w:b/>
                <w:bCs/>
                <w:sz w:val="20"/>
                <w:szCs w:val="20"/>
              </w:rPr>
              <w:t xml:space="preserve"> ( за </w:t>
            </w: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доп</w:t>
            </w:r>
            <w:proofErr w:type="spellEnd"/>
            <w:proofErr w:type="gramEnd"/>
            <w:r>
              <w:rPr>
                <w:b/>
                <w:bCs/>
                <w:sz w:val="20"/>
                <w:szCs w:val="20"/>
              </w:rPr>
              <w:t xml:space="preserve"> плату 15 евро)</w:t>
            </w:r>
            <w:r w:rsidRPr="006128B5">
              <w:rPr>
                <w:sz w:val="20"/>
                <w:szCs w:val="20"/>
              </w:rPr>
              <w:t xml:space="preserve"> Это живописно-световая прогулка по Дворцово-парковому ансамблю короля Яна III </w:t>
            </w:r>
            <w:proofErr w:type="spellStart"/>
            <w:r w:rsidRPr="006128B5">
              <w:rPr>
                <w:sz w:val="20"/>
                <w:szCs w:val="20"/>
              </w:rPr>
              <w:t>Собесского</w:t>
            </w:r>
            <w:proofErr w:type="spellEnd"/>
            <w:r w:rsidRPr="006128B5">
              <w:rPr>
                <w:sz w:val="20"/>
                <w:szCs w:val="20"/>
              </w:rPr>
              <w:t> </w:t>
            </w:r>
            <w:r w:rsidRPr="006128B5">
              <w:rPr>
                <w:b/>
                <w:bCs/>
                <w:sz w:val="20"/>
                <w:szCs w:val="20"/>
              </w:rPr>
              <w:t xml:space="preserve">в </w:t>
            </w:r>
            <w:proofErr w:type="spellStart"/>
            <w:r w:rsidRPr="006128B5">
              <w:rPr>
                <w:b/>
                <w:bCs/>
                <w:sz w:val="20"/>
                <w:szCs w:val="20"/>
              </w:rPr>
              <w:t>Вилянуве</w:t>
            </w:r>
            <w:proofErr w:type="spellEnd"/>
            <w:r w:rsidRPr="006128B5">
              <w:rPr>
                <w:sz w:val="20"/>
                <w:szCs w:val="20"/>
              </w:rPr>
              <w:t xml:space="preserve"> (20 км от Старого города). Световая инсталляция состоит из около 150 тысяч разноцветных лампочек!!! Новогодние гирлянды развешивают в парке и на Дворце Короля Яна III </w:t>
            </w:r>
            <w:proofErr w:type="spellStart"/>
            <w:r w:rsidRPr="006128B5">
              <w:rPr>
                <w:sz w:val="20"/>
                <w:szCs w:val="20"/>
              </w:rPr>
              <w:t>Собеского</w:t>
            </w:r>
            <w:proofErr w:type="spellEnd"/>
            <w:r w:rsidRPr="006128B5">
              <w:rPr>
                <w:sz w:val="20"/>
                <w:szCs w:val="20"/>
              </w:rPr>
              <w:t xml:space="preserve">, площадью более 1000 кв.м. </w:t>
            </w:r>
            <w:r>
              <w:rPr>
                <w:sz w:val="20"/>
                <w:szCs w:val="20"/>
              </w:rPr>
              <w:t xml:space="preserve"> </w:t>
            </w:r>
            <w:r w:rsidR="00364696" w:rsidRPr="00354BD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 00 Выезд  в Минск. Прибытие после  в 08 0</w:t>
            </w:r>
            <w:r w:rsidR="00364696" w:rsidRPr="00354BD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 xml:space="preserve"> следующего дня.</w:t>
            </w:r>
            <w:bookmarkStart w:id="0" w:name="_GoBack"/>
            <w:bookmarkEnd w:id="0"/>
          </w:p>
        </w:tc>
      </w:tr>
    </w:tbl>
    <w:p w:rsidR="00335D9F" w:rsidRPr="00335D9F" w:rsidRDefault="00335D9F" w:rsidP="00C13091">
      <w:pPr>
        <w:shd w:val="clear" w:color="auto" w:fill="F5F5F5"/>
        <w:textAlignment w:val="center"/>
        <w:rPr>
          <w:b/>
          <w:bCs/>
          <w:color w:val="FF0000"/>
          <w:u w:val="single"/>
        </w:rPr>
      </w:pPr>
    </w:p>
    <w:tbl>
      <w:tblPr>
        <w:tblW w:w="0" w:type="auto"/>
        <w:tblInd w:w="-106" w:type="dxa"/>
        <w:tblLook w:val="01E0"/>
      </w:tblPr>
      <w:tblGrid>
        <w:gridCol w:w="4892"/>
        <w:gridCol w:w="5635"/>
      </w:tblGrid>
      <w:tr w:rsidR="00C90CF8" w:rsidRPr="009037E5" w:rsidTr="009037E5">
        <w:tc>
          <w:tcPr>
            <w:tcW w:w="4892" w:type="dxa"/>
          </w:tcPr>
          <w:p w:rsidR="00486CCF" w:rsidRPr="00354BD4" w:rsidRDefault="00486CCF" w:rsidP="005B0107">
            <w:pPr>
              <w:ind w:firstLine="708"/>
              <w:rPr>
                <w:b/>
                <w:bCs/>
                <w:u w:val="single"/>
              </w:rPr>
            </w:pPr>
          </w:p>
          <w:p w:rsidR="00364696" w:rsidRPr="00354BD4" w:rsidRDefault="00364696" w:rsidP="005B0107">
            <w:pPr>
              <w:ind w:firstLine="708"/>
              <w:rPr>
                <w:b/>
                <w:bCs/>
                <w:u w:val="single"/>
              </w:rPr>
            </w:pPr>
          </w:p>
          <w:p w:rsidR="00C90CF8" w:rsidRPr="00354BD4" w:rsidRDefault="00C90CF8" w:rsidP="005B0107">
            <w:pPr>
              <w:ind w:firstLine="708"/>
              <w:rPr>
                <w:b/>
                <w:bCs/>
                <w:u w:val="single"/>
              </w:rPr>
            </w:pPr>
            <w:r w:rsidRPr="00354BD4">
              <w:rPr>
                <w:b/>
                <w:bCs/>
                <w:sz w:val="22"/>
                <w:szCs w:val="22"/>
                <w:u w:val="single"/>
              </w:rPr>
              <w:t xml:space="preserve">В стоимость тура входит: </w:t>
            </w:r>
          </w:p>
          <w:p w:rsidR="00BC7AC5" w:rsidRPr="00354BD4" w:rsidRDefault="006128B5" w:rsidP="00AE2394">
            <w:pPr>
              <w:numPr>
                <w:ilvl w:val="0"/>
                <w:numId w:val="4"/>
              </w:numPr>
            </w:pPr>
            <w:r>
              <w:rPr>
                <w:b/>
                <w:sz w:val="22"/>
                <w:szCs w:val="22"/>
              </w:rPr>
              <w:t xml:space="preserve">Переезд </w:t>
            </w:r>
            <w:r w:rsidR="00BC7AC5" w:rsidRPr="00354BD4">
              <w:rPr>
                <w:b/>
                <w:sz w:val="22"/>
                <w:szCs w:val="22"/>
              </w:rPr>
              <w:t>Минск – Варшава-Минск</w:t>
            </w:r>
          </w:p>
          <w:p w:rsidR="00C90CF8" w:rsidRPr="00354BD4" w:rsidRDefault="00BC7AC5" w:rsidP="00AE2394">
            <w:pPr>
              <w:numPr>
                <w:ilvl w:val="0"/>
                <w:numId w:val="4"/>
              </w:numPr>
            </w:pPr>
            <w:r w:rsidRPr="00354BD4">
              <w:rPr>
                <w:sz w:val="22"/>
                <w:szCs w:val="22"/>
              </w:rPr>
              <w:t xml:space="preserve">Трансфер </w:t>
            </w:r>
            <w:r w:rsidR="00C90CF8" w:rsidRPr="00354BD4">
              <w:rPr>
                <w:sz w:val="22"/>
                <w:szCs w:val="22"/>
              </w:rPr>
              <w:t xml:space="preserve">комфортабельным автобусом </w:t>
            </w:r>
          </w:p>
          <w:p w:rsidR="00C90CF8" w:rsidRPr="00354BD4" w:rsidRDefault="00335D9F" w:rsidP="00AE2394">
            <w:pPr>
              <w:numPr>
                <w:ilvl w:val="0"/>
                <w:numId w:val="4"/>
              </w:numPr>
            </w:pPr>
            <w:r w:rsidRPr="00354BD4">
              <w:rPr>
                <w:sz w:val="22"/>
                <w:szCs w:val="22"/>
              </w:rPr>
              <w:t>Проживание (2</w:t>
            </w:r>
            <w:r w:rsidR="00C90CF8" w:rsidRPr="00354BD4">
              <w:rPr>
                <w:sz w:val="22"/>
                <w:szCs w:val="22"/>
              </w:rPr>
              <w:t xml:space="preserve"> ночлега по программе)</w:t>
            </w:r>
          </w:p>
          <w:p w:rsidR="00C90CF8" w:rsidRPr="00354BD4" w:rsidRDefault="00C13091" w:rsidP="00AE2394">
            <w:pPr>
              <w:numPr>
                <w:ilvl w:val="0"/>
                <w:numId w:val="4"/>
              </w:numPr>
            </w:pPr>
            <w:r w:rsidRPr="00354BD4">
              <w:rPr>
                <w:sz w:val="22"/>
                <w:szCs w:val="22"/>
              </w:rPr>
              <w:t>Питание (</w:t>
            </w:r>
            <w:r w:rsidR="00335D9F" w:rsidRPr="00354BD4">
              <w:rPr>
                <w:sz w:val="22"/>
                <w:szCs w:val="22"/>
              </w:rPr>
              <w:t>2</w:t>
            </w:r>
            <w:r w:rsidR="00C90CF8" w:rsidRPr="00354BD4">
              <w:rPr>
                <w:sz w:val="22"/>
                <w:szCs w:val="22"/>
              </w:rPr>
              <w:t xml:space="preserve"> завтрака)</w:t>
            </w:r>
          </w:p>
          <w:p w:rsidR="00C90CF8" w:rsidRPr="00354BD4" w:rsidRDefault="00C90CF8" w:rsidP="00AE2394">
            <w:pPr>
              <w:numPr>
                <w:ilvl w:val="0"/>
                <w:numId w:val="4"/>
              </w:numPr>
            </w:pPr>
            <w:r w:rsidRPr="00354BD4">
              <w:rPr>
                <w:sz w:val="22"/>
                <w:szCs w:val="22"/>
              </w:rPr>
              <w:t>Экскурсионная программа без входных билетов</w:t>
            </w:r>
          </w:p>
        </w:tc>
        <w:tc>
          <w:tcPr>
            <w:tcW w:w="5635" w:type="dxa"/>
          </w:tcPr>
          <w:p w:rsidR="00486CCF" w:rsidRPr="00354BD4" w:rsidRDefault="00486CCF" w:rsidP="005B0107">
            <w:pPr>
              <w:ind w:left="720"/>
              <w:rPr>
                <w:b/>
                <w:bCs/>
                <w:u w:val="single"/>
              </w:rPr>
            </w:pPr>
          </w:p>
          <w:p w:rsidR="00364696" w:rsidRPr="00354BD4" w:rsidRDefault="00364696" w:rsidP="005B0107">
            <w:pPr>
              <w:ind w:left="720"/>
              <w:rPr>
                <w:b/>
                <w:bCs/>
                <w:u w:val="single"/>
              </w:rPr>
            </w:pPr>
          </w:p>
          <w:p w:rsidR="00C90CF8" w:rsidRPr="00354BD4" w:rsidRDefault="00C90CF8" w:rsidP="005B0107">
            <w:pPr>
              <w:ind w:left="720"/>
              <w:rPr>
                <w:b/>
                <w:bCs/>
                <w:u w:val="single"/>
              </w:rPr>
            </w:pPr>
            <w:r w:rsidRPr="00354BD4">
              <w:rPr>
                <w:b/>
                <w:bCs/>
                <w:sz w:val="22"/>
                <w:szCs w:val="22"/>
                <w:u w:val="single"/>
              </w:rPr>
              <w:t>Дополнительно оплачивается:</w:t>
            </w:r>
          </w:p>
          <w:p w:rsidR="009778E0" w:rsidRPr="00354BD4" w:rsidRDefault="009778E0" w:rsidP="009778E0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354BD4">
              <w:rPr>
                <w:rFonts w:ascii="Times New Roman" w:hAnsi="Times New Roman" w:cs="Times New Roman"/>
                <w:b/>
                <w:sz w:val="22"/>
                <w:szCs w:val="22"/>
              </w:rPr>
              <w:t>Туристическая услуга</w:t>
            </w:r>
            <w:r w:rsidR="00C13091" w:rsidRPr="00354BD4">
              <w:rPr>
                <w:rFonts w:ascii="Times New Roman" w:hAnsi="Times New Roman" w:cs="Times New Roman"/>
                <w:sz w:val="22"/>
                <w:szCs w:val="22"/>
              </w:rPr>
              <w:t xml:space="preserve"> 45  взрослые/ 30 </w:t>
            </w:r>
            <w:r w:rsidRPr="00354BD4">
              <w:rPr>
                <w:rFonts w:ascii="Times New Roman" w:hAnsi="Times New Roman" w:cs="Times New Roman"/>
                <w:sz w:val="22"/>
                <w:szCs w:val="22"/>
              </w:rPr>
              <w:t>дети до 12 лет</w:t>
            </w:r>
          </w:p>
          <w:p w:rsidR="009778E0" w:rsidRPr="00354BD4" w:rsidRDefault="009778E0" w:rsidP="009778E0">
            <w:pPr>
              <w:pStyle w:val="ab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</w:rPr>
            </w:pPr>
            <w:r w:rsidRPr="00354B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Консульский сбор </w:t>
            </w:r>
            <w:r w:rsidRPr="00354BD4">
              <w:rPr>
                <w:rFonts w:ascii="Times New Roman" w:hAnsi="Times New Roman" w:cs="Times New Roman"/>
                <w:sz w:val="22"/>
                <w:szCs w:val="22"/>
              </w:rPr>
              <w:t>для граждан РБ (взрослые - 60 €, дети до 12 лет -  бесплатно); при необходимости, оплачивается сервисный сбор в визовом центре</w:t>
            </w:r>
          </w:p>
          <w:p w:rsidR="00C90CF8" w:rsidRPr="00354BD4" w:rsidRDefault="00C90CF8" w:rsidP="00AE2394">
            <w:pPr>
              <w:pStyle w:val="a9"/>
              <w:numPr>
                <w:ilvl w:val="0"/>
                <w:numId w:val="5"/>
              </w:numPr>
              <w:ind w:left="357" w:hanging="357"/>
              <w:jc w:val="left"/>
              <w:rPr>
                <w:b w:val="0"/>
                <w:bCs w:val="0"/>
                <w:sz w:val="22"/>
                <w:szCs w:val="22"/>
              </w:rPr>
            </w:pPr>
            <w:r w:rsidRPr="00354BD4">
              <w:rPr>
                <w:sz w:val="22"/>
                <w:szCs w:val="22"/>
              </w:rPr>
              <w:t xml:space="preserve">Медицинская страховка - </w:t>
            </w:r>
            <w:r w:rsidRPr="00354BD4">
              <w:rPr>
                <w:b w:val="0"/>
                <w:bCs w:val="0"/>
                <w:sz w:val="22"/>
                <w:szCs w:val="22"/>
              </w:rPr>
              <w:t>2$, ребенок до 16 лет-1$;</w:t>
            </w:r>
          </w:p>
          <w:p w:rsidR="00C90CF8" w:rsidRPr="00354BD4" w:rsidRDefault="00335D9F" w:rsidP="00335D9F">
            <w:pPr>
              <w:pStyle w:val="ab"/>
              <w:numPr>
                <w:ilvl w:val="0"/>
                <w:numId w:val="6"/>
              </w:numPr>
              <w:jc w:val="left"/>
              <w:rPr>
                <w:rFonts w:ascii="Times New Roman" w:hAnsi="Times New Roman" w:cs="Times New Roman"/>
              </w:rPr>
            </w:pPr>
            <w:r w:rsidRPr="00354B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Новогодний  </w:t>
            </w:r>
            <w:r w:rsidR="00C90CF8" w:rsidRPr="00354B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ужин</w:t>
            </w:r>
            <w:r w:rsidRPr="00354B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Pr="00354B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( </w:t>
            </w:r>
            <w:proofErr w:type="gramEnd"/>
            <w:r w:rsidRPr="00354B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55 </w:t>
            </w:r>
            <w:r w:rsidR="00BC7AC5" w:rsidRPr="00354B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евро)</w:t>
            </w:r>
            <w:r w:rsidR="00354BD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для желающих</w:t>
            </w:r>
          </w:p>
        </w:tc>
      </w:tr>
    </w:tbl>
    <w:p w:rsidR="00C90CF8" w:rsidRPr="009037E5" w:rsidRDefault="00C90CF8" w:rsidP="00AE2394">
      <w:pPr>
        <w:jc w:val="both"/>
        <w:rPr>
          <w:sz w:val="10"/>
          <w:szCs w:val="10"/>
        </w:rPr>
      </w:pPr>
    </w:p>
    <w:sectPr w:rsidR="00C90CF8" w:rsidRPr="009037E5" w:rsidSect="006D34DC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5214E"/>
    <w:multiLevelType w:val="hybridMultilevel"/>
    <w:tmpl w:val="D5AA7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0293482"/>
    <w:multiLevelType w:val="hybridMultilevel"/>
    <w:tmpl w:val="B924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5BA24E3"/>
    <w:multiLevelType w:val="hybridMultilevel"/>
    <w:tmpl w:val="FA1ED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A76F2D"/>
    <w:multiLevelType w:val="hybridMultilevel"/>
    <w:tmpl w:val="CEAE6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BDA1E2F"/>
    <w:multiLevelType w:val="hybridMultilevel"/>
    <w:tmpl w:val="01FA0C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9D4AD8"/>
    <w:multiLevelType w:val="hybridMultilevel"/>
    <w:tmpl w:val="1E8AF70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767420"/>
    <w:multiLevelType w:val="multilevel"/>
    <w:tmpl w:val="8C04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852F09"/>
    <w:rsid w:val="000473BB"/>
    <w:rsid w:val="000A15F3"/>
    <w:rsid w:val="000B31EC"/>
    <w:rsid w:val="00272875"/>
    <w:rsid w:val="00275710"/>
    <w:rsid w:val="00294483"/>
    <w:rsid w:val="00294DBC"/>
    <w:rsid w:val="0029748B"/>
    <w:rsid w:val="002A07C5"/>
    <w:rsid w:val="002A193A"/>
    <w:rsid w:val="002C2E5E"/>
    <w:rsid w:val="002E212B"/>
    <w:rsid w:val="003147B4"/>
    <w:rsid w:val="00314DD5"/>
    <w:rsid w:val="00335D9F"/>
    <w:rsid w:val="00354BD4"/>
    <w:rsid w:val="00363131"/>
    <w:rsid w:val="00364696"/>
    <w:rsid w:val="00365CB4"/>
    <w:rsid w:val="00391AF6"/>
    <w:rsid w:val="0042331C"/>
    <w:rsid w:val="0043500F"/>
    <w:rsid w:val="00486CCF"/>
    <w:rsid w:val="004C4E7B"/>
    <w:rsid w:val="004D046A"/>
    <w:rsid w:val="004E35EB"/>
    <w:rsid w:val="004F59E6"/>
    <w:rsid w:val="004F7E05"/>
    <w:rsid w:val="00521E82"/>
    <w:rsid w:val="005A103B"/>
    <w:rsid w:val="005A5A71"/>
    <w:rsid w:val="005B0107"/>
    <w:rsid w:val="005B6DB6"/>
    <w:rsid w:val="005E019D"/>
    <w:rsid w:val="006128B5"/>
    <w:rsid w:val="006A3B18"/>
    <w:rsid w:val="006B6279"/>
    <w:rsid w:val="006D29B9"/>
    <w:rsid w:val="006D34DC"/>
    <w:rsid w:val="006D4598"/>
    <w:rsid w:val="006D6DDA"/>
    <w:rsid w:val="007019C4"/>
    <w:rsid w:val="0073503F"/>
    <w:rsid w:val="00782959"/>
    <w:rsid w:val="00790EE9"/>
    <w:rsid w:val="00795C9F"/>
    <w:rsid w:val="007B0B3C"/>
    <w:rsid w:val="007D3AD1"/>
    <w:rsid w:val="00801959"/>
    <w:rsid w:val="008227C9"/>
    <w:rsid w:val="00852F09"/>
    <w:rsid w:val="00877819"/>
    <w:rsid w:val="009037E5"/>
    <w:rsid w:val="00951A57"/>
    <w:rsid w:val="009778E0"/>
    <w:rsid w:val="009B41B3"/>
    <w:rsid w:val="00A12796"/>
    <w:rsid w:val="00A13407"/>
    <w:rsid w:val="00A8692F"/>
    <w:rsid w:val="00AA20D1"/>
    <w:rsid w:val="00AB5333"/>
    <w:rsid w:val="00AE2394"/>
    <w:rsid w:val="00B16499"/>
    <w:rsid w:val="00B87A26"/>
    <w:rsid w:val="00B9271D"/>
    <w:rsid w:val="00BA1A0D"/>
    <w:rsid w:val="00BA43B3"/>
    <w:rsid w:val="00BB18F4"/>
    <w:rsid w:val="00BC7AC5"/>
    <w:rsid w:val="00C05184"/>
    <w:rsid w:val="00C13091"/>
    <w:rsid w:val="00C161B6"/>
    <w:rsid w:val="00C341CC"/>
    <w:rsid w:val="00C35316"/>
    <w:rsid w:val="00C36709"/>
    <w:rsid w:val="00C62A54"/>
    <w:rsid w:val="00C7175E"/>
    <w:rsid w:val="00C90CF8"/>
    <w:rsid w:val="00D3031E"/>
    <w:rsid w:val="00D56363"/>
    <w:rsid w:val="00D60B43"/>
    <w:rsid w:val="00D71B59"/>
    <w:rsid w:val="00D759D2"/>
    <w:rsid w:val="00DB0CEF"/>
    <w:rsid w:val="00DB4374"/>
    <w:rsid w:val="00DE7BC9"/>
    <w:rsid w:val="00E12145"/>
    <w:rsid w:val="00E234D0"/>
    <w:rsid w:val="00E61F80"/>
    <w:rsid w:val="00E91B34"/>
    <w:rsid w:val="00ED17E1"/>
    <w:rsid w:val="00F14A79"/>
    <w:rsid w:val="00F31BEF"/>
    <w:rsid w:val="00F36E54"/>
    <w:rsid w:val="00F52F45"/>
    <w:rsid w:val="00F67CAF"/>
    <w:rsid w:val="00F85EC7"/>
    <w:rsid w:val="00FE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2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239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52F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52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F0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52F09"/>
  </w:style>
  <w:style w:type="character" w:styleId="a6">
    <w:name w:val="Strong"/>
    <w:basedOn w:val="a0"/>
    <w:uiPriority w:val="22"/>
    <w:qFormat/>
    <w:rsid w:val="00852F09"/>
    <w:rPr>
      <w:b/>
      <w:bCs/>
    </w:rPr>
  </w:style>
  <w:style w:type="paragraph" w:styleId="a7">
    <w:name w:val="List Paragraph"/>
    <w:basedOn w:val="a"/>
    <w:uiPriority w:val="99"/>
    <w:qFormat/>
    <w:rsid w:val="00BA43B3"/>
    <w:pPr>
      <w:ind w:left="720"/>
    </w:pPr>
  </w:style>
  <w:style w:type="character" w:styleId="a8">
    <w:name w:val="Hyperlink"/>
    <w:basedOn w:val="a0"/>
    <w:uiPriority w:val="99"/>
    <w:rsid w:val="00AE2394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AE2394"/>
    <w:pPr>
      <w:jc w:val="both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AE23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AE2394"/>
    <w:pPr>
      <w:ind w:left="-426" w:hanging="426"/>
      <w:jc w:val="both"/>
    </w:pPr>
    <w:rPr>
      <w:rFonts w:ascii="Arial" w:hAnsi="Arial" w:cs="Arial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E2394"/>
    <w:rPr>
      <w:rFonts w:ascii="Arial" w:hAnsi="Arial" w:cs="Arial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B3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F09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23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E239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uiPriority w:val="99"/>
    <w:rsid w:val="00852F09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852F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52F0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852F09"/>
  </w:style>
  <w:style w:type="character" w:styleId="a6">
    <w:name w:val="Strong"/>
    <w:basedOn w:val="a0"/>
    <w:uiPriority w:val="22"/>
    <w:qFormat/>
    <w:rsid w:val="00852F09"/>
    <w:rPr>
      <w:b/>
      <w:bCs/>
    </w:rPr>
  </w:style>
  <w:style w:type="paragraph" w:styleId="a7">
    <w:name w:val="List Paragraph"/>
    <w:basedOn w:val="a"/>
    <w:uiPriority w:val="99"/>
    <w:qFormat/>
    <w:rsid w:val="00BA43B3"/>
    <w:pPr>
      <w:ind w:left="720"/>
    </w:pPr>
  </w:style>
  <w:style w:type="character" w:styleId="a8">
    <w:name w:val="Hyperlink"/>
    <w:basedOn w:val="a0"/>
    <w:uiPriority w:val="99"/>
    <w:rsid w:val="00AE2394"/>
    <w:rPr>
      <w:color w:val="0000FF"/>
      <w:u w:val="single"/>
    </w:rPr>
  </w:style>
  <w:style w:type="paragraph" w:styleId="a9">
    <w:name w:val="Body Text"/>
    <w:basedOn w:val="a"/>
    <w:link w:val="aa"/>
    <w:uiPriority w:val="99"/>
    <w:rsid w:val="00AE2394"/>
    <w:pPr>
      <w:jc w:val="both"/>
    </w:pPr>
    <w:rPr>
      <w:b/>
      <w:bCs/>
      <w:sz w:val="32"/>
      <w:szCs w:val="32"/>
    </w:rPr>
  </w:style>
  <w:style w:type="character" w:customStyle="1" w:styleId="aa">
    <w:name w:val="Основной текст Знак"/>
    <w:basedOn w:val="a0"/>
    <w:link w:val="a9"/>
    <w:uiPriority w:val="99"/>
    <w:locked/>
    <w:rsid w:val="00AE2394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AE2394"/>
    <w:pPr>
      <w:ind w:left="-426" w:hanging="426"/>
      <w:jc w:val="both"/>
    </w:pPr>
    <w:rPr>
      <w:rFonts w:ascii="Arial" w:hAnsi="Arial" w:cs="Arial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AE2394"/>
    <w:rPr>
      <w:rFonts w:ascii="Arial" w:hAnsi="Arial" w:cs="Arial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0B31E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49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ernik.org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zoo.waw.pl/en/home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kadia.com.pl/W/do/centre/strona-glowna" TargetMode="External"/><Relationship Id="rId11" Type="http://schemas.openxmlformats.org/officeDocument/2006/relationships/hyperlink" Target="http://www.manufaktura.com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9B%D0%BE%D0%B4%D0%B7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dnypark.co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6A12D-49AB-453F-A63B-774B976F1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Частное туристское унитарное предприятие</vt:lpstr>
    </vt:vector>
  </TitlesOfParts>
  <Company>SPecialiST RePack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Частное туристское унитарное предприятие</dc:title>
  <dc:creator>Пользователь</dc:creator>
  <cp:lastModifiedBy>Avalon2</cp:lastModifiedBy>
  <cp:revision>2</cp:revision>
  <cp:lastPrinted>2014-07-30T08:06:00Z</cp:lastPrinted>
  <dcterms:created xsi:type="dcterms:W3CDTF">2017-09-26T09:43:00Z</dcterms:created>
  <dcterms:modified xsi:type="dcterms:W3CDTF">2017-09-26T09:43:00Z</dcterms:modified>
</cp:coreProperties>
</file>