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947" w:rsidRDefault="00712AE2" w:rsidP="00EC7947">
      <w:pPr>
        <w:spacing w:after="0"/>
        <w:ind w:left="-1134" w:hanging="426"/>
        <w:jc w:val="both"/>
        <w:rPr>
          <w:rFonts w:ascii="Georgia" w:hAnsi="Georgia"/>
          <w:b/>
          <w:color w:val="000000" w:themeColor="text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AAE50" wp14:editId="68DDFD3D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5800725" cy="600075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00725" cy="6000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C7947" w:rsidRPr="00712AE2" w:rsidRDefault="00712AE2" w:rsidP="00EC7947">
                            <w:pPr>
                              <w:pStyle w:val="a4"/>
                              <w:spacing w:before="0" w:beforeAutospacing="0" w:after="0" w:afterAutospacing="0"/>
                              <w:ind w:left="-142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9476EA"/>
                                <w:sz w:val="36"/>
                                <w:szCs w:val="56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Краков-новогодний город королей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25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5AAE50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405.55pt;margin-top:.4pt;width:456.75pt;height:47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" filled="f" stroked="f">
                <o:lock v:ext="edit" shapetype="t"/>
                <v:textbox>
                  <w:txbxContent>
                    <w:p w:rsidR="00EC7947" w:rsidRPr="00712AE2" w:rsidRDefault="00712AE2" w:rsidP="00EC7947">
                      <w:pPr>
                        <w:pStyle w:val="a4"/>
                        <w:spacing w:before="0" w:beforeAutospacing="0" w:after="0" w:afterAutospacing="0"/>
                        <w:ind w:left="-142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9476EA"/>
                          <w:sz w:val="36"/>
                          <w:szCs w:val="56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Краков-новогодний город королей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Georgia" w:hAnsi="Georgia"/>
          <w:b/>
          <w:i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DF4FBBF" wp14:editId="2A6A9592">
            <wp:simplePos x="0" y="0"/>
            <wp:positionH relativeFrom="page">
              <wp:posOffset>219075</wp:posOffset>
            </wp:positionH>
            <wp:positionV relativeFrom="paragraph">
              <wp:posOffset>0</wp:posOffset>
            </wp:positionV>
            <wp:extent cx="930275" cy="714375"/>
            <wp:effectExtent l="0" t="0" r="3175" b="9525"/>
            <wp:wrapSquare wrapText="bothSides"/>
            <wp:docPr id="2" name="Рисунок 2" descr="ot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tk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7947" w:rsidRDefault="00EC7947" w:rsidP="00EC7947">
      <w:pPr>
        <w:spacing w:after="0"/>
        <w:ind w:left="-1134" w:hanging="426"/>
        <w:jc w:val="both"/>
        <w:rPr>
          <w:rFonts w:ascii="Georgia" w:hAnsi="Georgia"/>
          <w:b/>
          <w:color w:val="000000" w:themeColor="text1"/>
        </w:rPr>
      </w:pPr>
    </w:p>
    <w:p w:rsidR="00EC7947" w:rsidRDefault="00EC7947" w:rsidP="00EC7947">
      <w:pPr>
        <w:spacing w:after="0"/>
        <w:ind w:left="-1134" w:hanging="426"/>
        <w:jc w:val="both"/>
        <w:rPr>
          <w:rFonts w:ascii="Georgia" w:hAnsi="Georgia"/>
          <w:b/>
          <w:color w:val="000000" w:themeColor="text1"/>
        </w:rPr>
      </w:pPr>
    </w:p>
    <w:p w:rsidR="00EC7947" w:rsidRPr="006336F8" w:rsidRDefault="00BB186F" w:rsidP="00712AE2">
      <w:pPr>
        <w:jc w:val="center"/>
        <w:rPr>
          <w:rFonts w:ascii="Georgia" w:hAnsi="Georgia" w:cs="Arial"/>
          <w:b/>
          <w:sz w:val="32"/>
          <w:szCs w:val="36"/>
        </w:rPr>
      </w:pPr>
      <w:r w:rsidRPr="00BB186F">
        <w:rPr>
          <w:rFonts w:ascii="Georgia" w:hAnsi="Georgia" w:cs="Arial"/>
          <w:b/>
          <w:bCs/>
          <w:i/>
          <w:iCs/>
          <w:sz w:val="32"/>
          <w:szCs w:val="36"/>
        </w:rPr>
        <w:t xml:space="preserve">Минск - </w:t>
      </w:r>
      <w:proofErr w:type="spellStart"/>
      <w:r w:rsidRPr="00BB186F">
        <w:rPr>
          <w:rFonts w:ascii="Georgia" w:hAnsi="Georgia" w:cs="Arial"/>
          <w:b/>
          <w:bCs/>
          <w:i/>
          <w:iCs/>
          <w:sz w:val="32"/>
          <w:szCs w:val="36"/>
        </w:rPr>
        <w:t>Сандомеж</w:t>
      </w:r>
      <w:proofErr w:type="spellEnd"/>
      <w:r w:rsidRPr="00BB186F">
        <w:rPr>
          <w:rFonts w:ascii="Georgia" w:hAnsi="Georgia" w:cs="Arial"/>
          <w:b/>
          <w:bCs/>
          <w:i/>
          <w:iCs/>
          <w:sz w:val="32"/>
          <w:szCs w:val="36"/>
        </w:rPr>
        <w:t xml:space="preserve"> – Краков - Минск</w:t>
      </w:r>
    </w:p>
    <w:p w:rsidR="00EC7947" w:rsidRPr="00712AE2" w:rsidRDefault="00EC7947" w:rsidP="00712AE2">
      <w:pPr>
        <w:spacing w:after="0"/>
        <w:ind w:hanging="1418"/>
        <w:jc w:val="both"/>
        <w:rPr>
          <w:rFonts w:ascii="Georgia" w:hAnsi="Georgia"/>
          <w:b/>
          <w:sz w:val="16"/>
        </w:rPr>
      </w:pPr>
      <w:r w:rsidRPr="00712AE2">
        <w:rPr>
          <w:rFonts w:ascii="Georgia" w:hAnsi="Georgia"/>
          <w:b/>
          <w:color w:val="000000" w:themeColor="text1"/>
          <w:sz w:val="18"/>
        </w:rPr>
        <w:t xml:space="preserve">Даты </w:t>
      </w:r>
      <w:r w:rsidR="00712AE2" w:rsidRPr="00712AE2">
        <w:rPr>
          <w:rFonts w:ascii="Georgia" w:hAnsi="Georgia"/>
          <w:b/>
          <w:color w:val="000000" w:themeColor="text1"/>
          <w:sz w:val="18"/>
        </w:rPr>
        <w:t>выезда:</w:t>
      </w:r>
      <w:r w:rsidR="00712AE2" w:rsidRPr="00712AE2">
        <w:rPr>
          <w:rFonts w:ascii="Georgia" w:hAnsi="Georgia"/>
          <w:sz w:val="18"/>
        </w:rPr>
        <w:t xml:space="preserve"> </w:t>
      </w:r>
      <w:r w:rsidR="00BB186F">
        <w:rPr>
          <w:rFonts w:ascii="Georgia" w:hAnsi="Georgia"/>
          <w:b/>
          <w:sz w:val="18"/>
        </w:rPr>
        <w:t>30.12.2017-02.01.2017</w:t>
      </w:r>
    </w:p>
    <w:p w:rsidR="00EC7947" w:rsidRPr="00712AE2" w:rsidRDefault="00EC7947" w:rsidP="00712AE2">
      <w:pPr>
        <w:spacing w:after="0"/>
        <w:ind w:left="-426" w:hanging="992"/>
        <w:rPr>
          <w:rFonts w:ascii="Georgia" w:hAnsi="Georgia"/>
          <w:sz w:val="18"/>
        </w:rPr>
      </w:pPr>
      <w:r w:rsidRPr="00712AE2">
        <w:rPr>
          <w:rFonts w:ascii="Georgia" w:hAnsi="Georgia"/>
          <w:b/>
          <w:sz w:val="18"/>
        </w:rPr>
        <w:t>Продолжительность тура</w:t>
      </w:r>
      <w:r w:rsidR="00BB186F">
        <w:rPr>
          <w:rFonts w:ascii="Georgia" w:hAnsi="Georgia"/>
          <w:sz w:val="18"/>
        </w:rPr>
        <w:t>: 4 дня/3</w:t>
      </w:r>
      <w:r w:rsidR="00712AE2" w:rsidRPr="00712AE2">
        <w:rPr>
          <w:rFonts w:ascii="Georgia" w:hAnsi="Georgia"/>
          <w:sz w:val="18"/>
        </w:rPr>
        <w:t xml:space="preserve"> ночи</w:t>
      </w:r>
      <w:r w:rsidR="00BB186F">
        <w:rPr>
          <w:rFonts w:ascii="Georgia" w:hAnsi="Georgia"/>
          <w:sz w:val="18"/>
        </w:rPr>
        <w:t xml:space="preserve"> в отеле</w:t>
      </w:r>
    </w:p>
    <w:p w:rsidR="00EC7947" w:rsidRPr="00712AE2" w:rsidRDefault="00EC7947" w:rsidP="00712AE2">
      <w:pPr>
        <w:spacing w:after="0"/>
        <w:ind w:left="-426" w:hanging="992"/>
        <w:rPr>
          <w:rFonts w:ascii="Georgia" w:hAnsi="Georgia"/>
          <w:sz w:val="18"/>
        </w:rPr>
      </w:pPr>
      <w:r w:rsidRPr="00712AE2">
        <w:rPr>
          <w:rFonts w:ascii="Georgia" w:hAnsi="Georgia"/>
          <w:b/>
          <w:sz w:val="18"/>
        </w:rPr>
        <w:t>Проезд</w:t>
      </w:r>
      <w:r w:rsidRPr="00712AE2">
        <w:rPr>
          <w:rFonts w:ascii="Georgia" w:hAnsi="Georgia"/>
          <w:b/>
          <w:i/>
          <w:sz w:val="18"/>
        </w:rPr>
        <w:t>:</w:t>
      </w:r>
      <w:r w:rsidRPr="00712AE2">
        <w:rPr>
          <w:rFonts w:ascii="Georgia" w:hAnsi="Georgia"/>
          <w:sz w:val="18"/>
        </w:rPr>
        <w:t xml:space="preserve"> комфортабельный автобус </w:t>
      </w:r>
    </w:p>
    <w:p w:rsidR="00EC7947" w:rsidRPr="00712AE2" w:rsidRDefault="00EC7947" w:rsidP="00712AE2">
      <w:pPr>
        <w:spacing w:after="0"/>
        <w:ind w:left="-426" w:hanging="992"/>
        <w:jc w:val="both"/>
        <w:rPr>
          <w:rFonts w:ascii="Georgia" w:hAnsi="Georgia"/>
          <w:b/>
          <w:sz w:val="18"/>
        </w:rPr>
      </w:pPr>
      <w:r w:rsidRPr="00712AE2">
        <w:rPr>
          <w:rFonts w:ascii="Georgia" w:hAnsi="Georgia"/>
          <w:b/>
          <w:sz w:val="18"/>
        </w:rPr>
        <w:t>Проживание:</w:t>
      </w:r>
      <w:r w:rsidRPr="00712AE2">
        <w:rPr>
          <w:rFonts w:ascii="Georgia" w:hAnsi="Georgia"/>
          <w:sz w:val="18"/>
        </w:rPr>
        <w:t xml:space="preserve"> транзитные 2-3х звездочные отели</w:t>
      </w:r>
    </w:p>
    <w:p w:rsidR="00EC7947" w:rsidRPr="00712AE2" w:rsidRDefault="00EC7947" w:rsidP="00712AE2">
      <w:pPr>
        <w:spacing w:after="0"/>
        <w:ind w:left="-426" w:hanging="992"/>
        <w:jc w:val="both"/>
        <w:rPr>
          <w:rFonts w:ascii="Georgia" w:hAnsi="Georgia"/>
          <w:sz w:val="18"/>
        </w:rPr>
      </w:pPr>
      <w:r w:rsidRPr="00712AE2">
        <w:rPr>
          <w:rFonts w:ascii="Georgia" w:hAnsi="Georgia"/>
          <w:b/>
          <w:sz w:val="18"/>
        </w:rPr>
        <w:t>Питание</w:t>
      </w:r>
      <w:r w:rsidRPr="00712AE2">
        <w:rPr>
          <w:rFonts w:ascii="Georgia" w:hAnsi="Georgia"/>
          <w:sz w:val="18"/>
        </w:rPr>
        <w:t>: завтраки</w:t>
      </w:r>
    </w:p>
    <w:tbl>
      <w:tblPr>
        <w:tblStyle w:val="a5"/>
        <w:tblW w:w="10916" w:type="dxa"/>
        <w:tblInd w:w="-1281" w:type="dxa"/>
        <w:tblLook w:val="04A0" w:firstRow="1" w:lastRow="0" w:firstColumn="1" w:lastColumn="0" w:noHBand="0" w:noVBand="1"/>
      </w:tblPr>
      <w:tblGrid>
        <w:gridCol w:w="1350"/>
        <w:gridCol w:w="9566"/>
      </w:tblGrid>
      <w:tr w:rsidR="00EC7947" w:rsidRPr="006336F8" w:rsidTr="001C4738">
        <w:tc>
          <w:tcPr>
            <w:tcW w:w="992" w:type="dxa"/>
          </w:tcPr>
          <w:p w:rsidR="00EC7947" w:rsidRDefault="00EC7947">
            <w:pPr>
              <w:rPr>
                <w:rFonts w:ascii="Georgia" w:hAnsi="Georgia"/>
                <w:b/>
                <w:sz w:val="20"/>
              </w:rPr>
            </w:pPr>
            <w:r w:rsidRPr="00712AE2">
              <w:rPr>
                <w:rFonts w:ascii="Georgia" w:hAnsi="Georgia"/>
                <w:b/>
                <w:sz w:val="20"/>
              </w:rPr>
              <w:t>1 день</w:t>
            </w:r>
          </w:p>
          <w:p w:rsidR="00BB186F" w:rsidRPr="00712AE2" w:rsidRDefault="00BB186F">
            <w:pPr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30.12.2017</w:t>
            </w:r>
          </w:p>
        </w:tc>
        <w:tc>
          <w:tcPr>
            <w:tcW w:w="9924" w:type="dxa"/>
          </w:tcPr>
          <w:p w:rsidR="00EC7947" w:rsidRPr="00712AE2" w:rsidRDefault="00BB186F" w:rsidP="002C0D22">
            <w:pPr>
              <w:jc w:val="both"/>
              <w:rPr>
                <w:rFonts w:ascii="Georgia" w:hAnsi="Georgia"/>
                <w:sz w:val="20"/>
              </w:rPr>
            </w:pPr>
            <w:r w:rsidRPr="00BB186F">
              <w:rPr>
                <w:rFonts w:ascii="Georgia" w:hAnsi="Georgia"/>
                <w:sz w:val="20"/>
              </w:rPr>
              <w:t>Выезд из Минска (ориентировочно в 05:00). Транзит по территории РБ, РП (~620 км) Прибытие в </w:t>
            </w:r>
            <w:proofErr w:type="spellStart"/>
            <w:r w:rsidRPr="00BB186F">
              <w:rPr>
                <w:rFonts w:ascii="Georgia" w:hAnsi="Georgia"/>
                <w:b/>
                <w:bCs/>
                <w:sz w:val="20"/>
              </w:rPr>
              <w:t>Сандомеж</w:t>
            </w:r>
            <w:proofErr w:type="spellEnd"/>
            <w:r w:rsidRPr="00BB186F">
              <w:rPr>
                <w:rFonts w:ascii="Georgia" w:hAnsi="Georgia"/>
                <w:sz w:val="20"/>
              </w:rPr>
              <w:t xml:space="preserve"> - старинный польский город с десяти вековой историей, </w:t>
            </w:r>
            <w:proofErr w:type="gramStart"/>
            <w:r w:rsidRPr="00BB186F">
              <w:rPr>
                <w:rFonts w:ascii="Georgia" w:hAnsi="Georgia"/>
                <w:sz w:val="20"/>
              </w:rPr>
              <w:t>местопребывание  князей</w:t>
            </w:r>
            <w:proofErr w:type="gramEnd"/>
            <w:r w:rsidRPr="00BB186F">
              <w:rPr>
                <w:rFonts w:ascii="Georgia" w:hAnsi="Georgia"/>
                <w:sz w:val="20"/>
              </w:rPr>
              <w:t xml:space="preserve"> и резиденция королей, составлял узел торгового пути, который вел из Западной Европы на Русь и дальше на восток до Монгольской империи. </w:t>
            </w:r>
            <w:r w:rsidRPr="00BB186F">
              <w:rPr>
                <w:rFonts w:ascii="Georgia" w:hAnsi="Georgia"/>
                <w:b/>
                <w:bCs/>
                <w:sz w:val="20"/>
              </w:rPr>
              <w:t>Пешеходная экскурсия по городу:</w:t>
            </w:r>
            <w:r w:rsidRPr="00BB186F">
              <w:rPr>
                <w:rFonts w:ascii="Georgia" w:hAnsi="Georgia"/>
                <w:sz w:val="20"/>
              </w:rPr>
              <w:t xml:space="preserve"> Рыночная площадь, Каменица </w:t>
            </w:r>
            <w:proofErr w:type="spellStart"/>
            <w:r w:rsidRPr="00BB186F">
              <w:rPr>
                <w:rFonts w:ascii="Georgia" w:hAnsi="Georgia"/>
                <w:sz w:val="20"/>
              </w:rPr>
              <w:t>Олесницких</w:t>
            </w:r>
            <w:proofErr w:type="spellEnd"/>
            <w:r w:rsidRPr="00BB186F">
              <w:rPr>
                <w:rFonts w:ascii="Georgia" w:hAnsi="Georgia"/>
                <w:sz w:val="20"/>
              </w:rPr>
              <w:t xml:space="preserve">, Дом </w:t>
            </w:r>
            <w:proofErr w:type="spellStart"/>
            <w:r w:rsidRPr="00BB186F">
              <w:rPr>
                <w:rFonts w:ascii="Georgia" w:hAnsi="Georgia"/>
                <w:sz w:val="20"/>
              </w:rPr>
              <w:t>Длугоша</w:t>
            </w:r>
            <w:proofErr w:type="spellEnd"/>
            <w:r w:rsidRPr="00BB186F">
              <w:rPr>
                <w:rFonts w:ascii="Georgia" w:hAnsi="Georgia"/>
                <w:sz w:val="20"/>
              </w:rPr>
              <w:t xml:space="preserve">, Замок, Кафедральный собор, Костел </w:t>
            </w:r>
            <w:proofErr w:type="spellStart"/>
            <w:r w:rsidRPr="00BB186F">
              <w:rPr>
                <w:rFonts w:ascii="Georgia" w:hAnsi="Georgia"/>
                <w:sz w:val="20"/>
              </w:rPr>
              <w:t>Св.Михаила</w:t>
            </w:r>
            <w:proofErr w:type="spellEnd"/>
            <w:r w:rsidRPr="00BB186F">
              <w:rPr>
                <w:rFonts w:ascii="Georgia" w:hAnsi="Georgia"/>
                <w:sz w:val="20"/>
              </w:rPr>
              <w:t xml:space="preserve"> и др. Свободное время. Для желающих обед за </w:t>
            </w:r>
            <w:proofErr w:type="spellStart"/>
            <w:r w:rsidRPr="00BB186F">
              <w:rPr>
                <w:rFonts w:ascii="Georgia" w:hAnsi="Georgia"/>
                <w:sz w:val="20"/>
              </w:rPr>
              <w:t>доп.плату</w:t>
            </w:r>
            <w:proofErr w:type="spellEnd"/>
            <w:r w:rsidRPr="00BB186F">
              <w:rPr>
                <w:rFonts w:ascii="Georgia" w:hAnsi="Georgia"/>
                <w:sz w:val="20"/>
              </w:rPr>
              <w:t xml:space="preserve"> (10€). Переезд в Краков (~160 км). Заселение в отель в центре города </w:t>
            </w:r>
            <w:r w:rsidRPr="00BB186F">
              <w:rPr>
                <w:rFonts w:ascii="Georgia" w:hAnsi="Georgia"/>
                <w:b/>
                <w:bCs/>
                <w:sz w:val="20"/>
              </w:rPr>
              <w:t>IBIS</w:t>
            </w:r>
            <w:r w:rsidRPr="00BB186F">
              <w:rPr>
                <w:rFonts w:ascii="Georgia" w:hAnsi="Georgia"/>
                <w:sz w:val="20"/>
              </w:rPr>
              <w:t> </w:t>
            </w:r>
            <w:r w:rsidRPr="00BB186F">
              <w:rPr>
                <w:rFonts w:ascii="Georgia" w:hAnsi="Georgia"/>
                <w:b/>
                <w:bCs/>
                <w:sz w:val="20"/>
              </w:rPr>
              <w:t>CENTRUM 3*. </w:t>
            </w:r>
            <w:r w:rsidRPr="00BB186F">
              <w:rPr>
                <w:rFonts w:ascii="Georgia" w:hAnsi="Georgia"/>
                <w:sz w:val="20"/>
              </w:rPr>
              <w:t>Свободное время. Ночлег</w:t>
            </w:r>
          </w:p>
        </w:tc>
      </w:tr>
      <w:tr w:rsidR="00EC7947" w:rsidRPr="006336F8" w:rsidTr="001C4738">
        <w:tc>
          <w:tcPr>
            <w:tcW w:w="992" w:type="dxa"/>
          </w:tcPr>
          <w:p w:rsidR="00EC7947" w:rsidRDefault="00EC7947">
            <w:pPr>
              <w:rPr>
                <w:rFonts w:ascii="Georgia" w:hAnsi="Georgia"/>
                <w:b/>
                <w:sz w:val="20"/>
              </w:rPr>
            </w:pPr>
            <w:r w:rsidRPr="00712AE2">
              <w:rPr>
                <w:rFonts w:ascii="Georgia" w:hAnsi="Georgia"/>
                <w:b/>
                <w:sz w:val="20"/>
              </w:rPr>
              <w:t>2 день</w:t>
            </w:r>
          </w:p>
          <w:p w:rsidR="00BB186F" w:rsidRPr="00712AE2" w:rsidRDefault="00BB186F">
            <w:pPr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31.12.2017</w:t>
            </w:r>
          </w:p>
        </w:tc>
        <w:tc>
          <w:tcPr>
            <w:tcW w:w="9924" w:type="dxa"/>
          </w:tcPr>
          <w:p w:rsidR="00EC7947" w:rsidRPr="00712AE2" w:rsidRDefault="00BB186F" w:rsidP="002C0D22">
            <w:pPr>
              <w:spacing w:after="100" w:afterAutospacing="1"/>
              <w:jc w:val="both"/>
              <w:rPr>
                <w:rFonts w:ascii="Georgia" w:eastAsia="Times New Roman" w:hAnsi="Georgia" w:cs="Times New Roman"/>
                <w:sz w:val="20"/>
                <w:szCs w:val="24"/>
                <w:lang w:eastAsia="ru-RU"/>
              </w:rPr>
            </w:pPr>
            <w:r w:rsidRPr="00BB186F">
              <w:rPr>
                <w:rFonts w:ascii="Georgia" w:eastAsia="Times New Roman" w:hAnsi="Georgia" w:cs="Times New Roman"/>
                <w:sz w:val="20"/>
                <w:szCs w:val="24"/>
                <w:lang w:eastAsia="ru-RU"/>
              </w:rPr>
              <w:t>Завтрак. Обзорная экскурсия по </w:t>
            </w:r>
            <w:r w:rsidRPr="00BB186F"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ru-RU"/>
              </w:rPr>
              <w:t>Кракову</w:t>
            </w:r>
            <w:r w:rsidRPr="00BB186F">
              <w:rPr>
                <w:rFonts w:ascii="Georgia" w:eastAsia="Times New Roman" w:hAnsi="Georgia" w:cs="Times New Roman"/>
                <w:sz w:val="20"/>
                <w:szCs w:val="24"/>
                <w:lang w:eastAsia="ru-RU"/>
              </w:rPr>
              <w:t xml:space="preserve">: Рыночная площадь, Королевская дорога, </w:t>
            </w:r>
            <w:proofErr w:type="spellStart"/>
            <w:r w:rsidRPr="00BB186F">
              <w:rPr>
                <w:rFonts w:ascii="Georgia" w:eastAsia="Times New Roman" w:hAnsi="Georgia" w:cs="Times New Roman"/>
                <w:sz w:val="20"/>
                <w:szCs w:val="24"/>
                <w:lang w:eastAsia="ru-RU"/>
              </w:rPr>
              <w:t>Мариацкий</w:t>
            </w:r>
            <w:proofErr w:type="spellEnd"/>
            <w:r w:rsidRPr="00BB186F">
              <w:rPr>
                <w:rFonts w:ascii="Georgia" w:eastAsia="Times New Roman" w:hAnsi="Georgia" w:cs="Times New Roman"/>
                <w:sz w:val="20"/>
                <w:szCs w:val="24"/>
                <w:lang w:eastAsia="ru-RU"/>
              </w:rPr>
              <w:t xml:space="preserve"> костел, </w:t>
            </w:r>
            <w:proofErr w:type="spellStart"/>
            <w:r w:rsidRPr="00BB186F">
              <w:rPr>
                <w:rFonts w:ascii="Georgia" w:eastAsia="Times New Roman" w:hAnsi="Georgia" w:cs="Times New Roman"/>
                <w:sz w:val="20"/>
                <w:szCs w:val="24"/>
                <w:lang w:eastAsia="ru-RU"/>
              </w:rPr>
              <w:t>Ягеллонский</w:t>
            </w:r>
            <w:proofErr w:type="spellEnd"/>
            <w:r w:rsidRPr="00BB186F">
              <w:rPr>
                <w:rFonts w:ascii="Georgia" w:eastAsia="Times New Roman" w:hAnsi="Georgia" w:cs="Times New Roman"/>
                <w:sz w:val="20"/>
                <w:szCs w:val="24"/>
                <w:lang w:eastAsia="ru-RU"/>
              </w:rPr>
              <w:t xml:space="preserve"> университет – один из старейших университетов в мире (1364г.), площади, соборы, дворцы, торговые ряды. Свободное время.  Для желающих пешеходная экскурсия по исторической части Кракова – </w:t>
            </w:r>
            <w:r w:rsidRPr="00BB186F"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ru-RU"/>
              </w:rPr>
              <w:t xml:space="preserve">кварталу </w:t>
            </w:r>
            <w:proofErr w:type="spellStart"/>
            <w:r w:rsidRPr="00BB186F"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ru-RU"/>
              </w:rPr>
              <w:t>Казимеж</w:t>
            </w:r>
            <w:proofErr w:type="spellEnd"/>
            <w:r w:rsidRPr="00BB186F">
              <w:rPr>
                <w:rFonts w:ascii="Georgia" w:eastAsia="Times New Roman" w:hAnsi="Georgia" w:cs="Times New Roman"/>
                <w:sz w:val="20"/>
                <w:szCs w:val="24"/>
                <w:lang w:eastAsia="ru-RU"/>
              </w:rPr>
              <w:t xml:space="preserve"> (доп. 10€). </w:t>
            </w:r>
            <w:proofErr w:type="spellStart"/>
            <w:r w:rsidRPr="00BB186F">
              <w:rPr>
                <w:rFonts w:ascii="Georgia" w:eastAsia="Times New Roman" w:hAnsi="Georgia" w:cs="Times New Roman"/>
                <w:sz w:val="20"/>
                <w:szCs w:val="24"/>
                <w:lang w:eastAsia="ru-RU"/>
              </w:rPr>
              <w:t>Казимеж</w:t>
            </w:r>
            <w:proofErr w:type="spellEnd"/>
            <w:r w:rsidRPr="00BB186F">
              <w:rPr>
                <w:rFonts w:ascii="Georgia" w:eastAsia="Times New Roman" w:hAnsi="Georgia" w:cs="Times New Roman"/>
                <w:sz w:val="20"/>
                <w:szCs w:val="24"/>
                <w:lang w:eastAsia="ru-RU"/>
              </w:rPr>
              <w:t xml:space="preserve"> является центром двух культур – христианской и еврейской. Это место контрастов и незабываемой атмосферы (ул. Широкая и синагоги Старая, Рему и Поппера, дом Елены Рубинштейн, еврейская </w:t>
            </w:r>
            <w:proofErr w:type="spellStart"/>
            <w:r w:rsidRPr="00BB186F">
              <w:rPr>
                <w:rFonts w:ascii="Georgia" w:eastAsia="Times New Roman" w:hAnsi="Georgia" w:cs="Times New Roman"/>
                <w:sz w:val="20"/>
                <w:szCs w:val="24"/>
                <w:lang w:eastAsia="ru-RU"/>
              </w:rPr>
              <w:t>мыква</w:t>
            </w:r>
            <w:proofErr w:type="spellEnd"/>
            <w:r w:rsidRPr="00BB186F">
              <w:rPr>
                <w:rFonts w:ascii="Georgia" w:eastAsia="Times New Roman" w:hAnsi="Georgia" w:cs="Times New Roman"/>
                <w:sz w:val="20"/>
                <w:szCs w:val="24"/>
                <w:lang w:eastAsia="ru-RU"/>
              </w:rPr>
              <w:t xml:space="preserve">-ритуальная баня для мужчин и женщин, синагога Исаака, ул. Юзефа с кафе </w:t>
            </w:r>
            <w:proofErr w:type="spellStart"/>
            <w:r w:rsidRPr="00BB186F">
              <w:rPr>
                <w:rFonts w:ascii="Georgia" w:eastAsia="Times New Roman" w:hAnsi="Georgia" w:cs="Times New Roman"/>
                <w:sz w:val="20"/>
                <w:szCs w:val="24"/>
                <w:lang w:eastAsia="ru-RU"/>
              </w:rPr>
              <w:t>Стайня</w:t>
            </w:r>
            <w:proofErr w:type="spellEnd"/>
            <w:r w:rsidRPr="00BB186F">
              <w:rPr>
                <w:rFonts w:ascii="Georgia" w:eastAsia="Times New Roman" w:hAnsi="Georgia" w:cs="Times New Roman"/>
                <w:sz w:val="20"/>
                <w:szCs w:val="24"/>
                <w:lang w:eastAsia="ru-RU"/>
              </w:rPr>
              <w:t xml:space="preserve"> (кадры из фильма «Список </w:t>
            </w:r>
            <w:proofErr w:type="spellStart"/>
            <w:r w:rsidRPr="00BB186F">
              <w:rPr>
                <w:rFonts w:ascii="Georgia" w:eastAsia="Times New Roman" w:hAnsi="Georgia" w:cs="Times New Roman"/>
                <w:sz w:val="20"/>
                <w:szCs w:val="24"/>
                <w:lang w:eastAsia="ru-RU"/>
              </w:rPr>
              <w:t>Шиндлера</w:t>
            </w:r>
            <w:proofErr w:type="spellEnd"/>
            <w:r w:rsidRPr="00BB186F">
              <w:rPr>
                <w:rFonts w:ascii="Georgia" w:eastAsia="Times New Roman" w:hAnsi="Georgia" w:cs="Times New Roman"/>
                <w:sz w:val="20"/>
                <w:szCs w:val="24"/>
                <w:lang w:eastAsia="ru-RU"/>
              </w:rPr>
              <w:t>»), костел Тела Господня и многое другое). Свободное время. Подготовка к празднованию Нового года. Для желающих новогодний банкет 85€. Ночлег в отеле</w:t>
            </w:r>
          </w:p>
        </w:tc>
      </w:tr>
      <w:tr w:rsidR="00EC7947" w:rsidRPr="006336F8" w:rsidTr="001C4738">
        <w:tc>
          <w:tcPr>
            <w:tcW w:w="992" w:type="dxa"/>
          </w:tcPr>
          <w:p w:rsidR="00EC7947" w:rsidRDefault="00EC7947">
            <w:pPr>
              <w:rPr>
                <w:rFonts w:ascii="Georgia" w:hAnsi="Georgia"/>
                <w:b/>
                <w:sz w:val="20"/>
              </w:rPr>
            </w:pPr>
            <w:r w:rsidRPr="00712AE2">
              <w:rPr>
                <w:rFonts w:ascii="Georgia" w:hAnsi="Georgia"/>
                <w:b/>
                <w:sz w:val="20"/>
              </w:rPr>
              <w:t>3 день</w:t>
            </w:r>
          </w:p>
          <w:p w:rsidR="00BB186F" w:rsidRPr="00712AE2" w:rsidRDefault="00BB186F">
            <w:pPr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01.01.2018</w:t>
            </w:r>
          </w:p>
        </w:tc>
        <w:tc>
          <w:tcPr>
            <w:tcW w:w="9924" w:type="dxa"/>
          </w:tcPr>
          <w:p w:rsidR="00BB186F" w:rsidRPr="00BB186F" w:rsidRDefault="00BB186F" w:rsidP="00BB186F">
            <w:pPr>
              <w:spacing w:before="100" w:beforeAutospacing="1"/>
              <w:jc w:val="both"/>
              <w:rPr>
                <w:rFonts w:ascii="Georgia" w:eastAsia="Times New Roman" w:hAnsi="Georgia" w:cs="Times New Roman"/>
                <w:sz w:val="20"/>
                <w:szCs w:val="24"/>
                <w:lang w:eastAsia="ru-RU"/>
              </w:rPr>
            </w:pPr>
            <w:r w:rsidRPr="00BB186F">
              <w:rPr>
                <w:rFonts w:ascii="Georgia" w:eastAsia="Times New Roman" w:hAnsi="Georgia" w:cs="Times New Roman"/>
                <w:sz w:val="20"/>
                <w:szCs w:val="24"/>
                <w:lang w:eastAsia="ru-RU"/>
              </w:rPr>
              <w:t>Завтрак. Свободное время в Кракове. Для желающих за дополнительную плату:</w:t>
            </w:r>
          </w:p>
          <w:p w:rsidR="00BB186F" w:rsidRPr="00BB186F" w:rsidRDefault="00BB186F" w:rsidP="00BB186F">
            <w:pPr>
              <w:spacing w:before="100" w:beforeAutospacing="1"/>
              <w:jc w:val="both"/>
              <w:rPr>
                <w:rFonts w:ascii="Georgia" w:eastAsia="Times New Roman" w:hAnsi="Georgia" w:cs="Times New Roman"/>
                <w:sz w:val="20"/>
                <w:szCs w:val="24"/>
                <w:lang w:eastAsia="ru-RU"/>
              </w:rPr>
            </w:pPr>
            <w:r w:rsidRPr="00BB186F">
              <w:rPr>
                <w:rFonts w:ascii="Georgia" w:eastAsia="Times New Roman" w:hAnsi="Georgia" w:cs="Times New Roman"/>
                <w:sz w:val="20"/>
                <w:szCs w:val="24"/>
                <w:lang w:eastAsia="ru-RU"/>
              </w:rPr>
              <w:t>Выездная экскурсия в </w:t>
            </w:r>
            <w:r w:rsidRPr="00BB186F"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ru-RU"/>
              </w:rPr>
              <w:t>Закопане</w:t>
            </w:r>
            <w:r w:rsidRPr="00BB186F">
              <w:rPr>
                <w:rFonts w:ascii="Georgia" w:eastAsia="Times New Roman" w:hAnsi="Georgia" w:cs="Times New Roman"/>
                <w:sz w:val="20"/>
                <w:szCs w:val="24"/>
                <w:lang w:eastAsia="ru-RU"/>
              </w:rPr>
              <w:t>,</w:t>
            </w:r>
            <w:r w:rsidR="007D17C0"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ru-RU"/>
              </w:rPr>
              <w:t> </w:t>
            </w:r>
            <w:bookmarkStart w:id="0" w:name="_GoBack"/>
            <w:bookmarkEnd w:id="0"/>
            <w:r w:rsidRPr="00BB186F">
              <w:rPr>
                <w:rFonts w:ascii="Georgia" w:eastAsia="Times New Roman" w:hAnsi="Georgia" w:cs="Times New Roman"/>
                <w:b/>
                <w:bCs/>
                <w:sz w:val="20"/>
                <w:szCs w:val="24"/>
                <w:lang w:eastAsia="ru-RU"/>
              </w:rPr>
              <w:t>доп. €25 взрослые, 15€ дети до 12 лет</w:t>
            </w:r>
            <w:r w:rsidRPr="00BB186F">
              <w:rPr>
                <w:rFonts w:ascii="Georgia" w:eastAsia="Times New Roman" w:hAnsi="Georgia" w:cs="Times New Roman"/>
                <w:sz w:val="20"/>
                <w:szCs w:val="24"/>
                <w:lang w:eastAsia="ru-RU"/>
              </w:rPr>
              <w:t xml:space="preserve">  Всего три часа на автобусе (как раз можно вздремнуть после завтрака), и вы попадаете в один из самых высокогорных городов Польши (750-1100 м). И здесь — выбирайте, что вам по душе! Стать на лыжи? Легко! Прокатиться на сноуборде? Да вот же он, пункт проката! Пофотографировать деревянную архитектуру на фоне величественных гор? Пожалуйста! Отведать сытной польской кухни? Добро </w:t>
            </w:r>
            <w:proofErr w:type="spellStart"/>
            <w:proofErr w:type="gramStart"/>
            <w:r w:rsidRPr="00BB186F">
              <w:rPr>
                <w:rFonts w:ascii="Georgia" w:eastAsia="Times New Roman" w:hAnsi="Georgia" w:cs="Times New Roman"/>
                <w:sz w:val="20"/>
                <w:szCs w:val="24"/>
                <w:lang w:eastAsia="ru-RU"/>
              </w:rPr>
              <w:t>пожаловать!В</w:t>
            </w:r>
            <w:proofErr w:type="spellEnd"/>
            <w:proofErr w:type="gramEnd"/>
            <w:r w:rsidRPr="00BB186F">
              <w:rPr>
                <w:rFonts w:ascii="Georgia" w:eastAsia="Times New Roman" w:hAnsi="Georgia" w:cs="Times New Roman"/>
                <w:sz w:val="20"/>
                <w:szCs w:val="24"/>
                <w:lang w:eastAsia="ru-RU"/>
              </w:rPr>
              <w:t xml:space="preserve"> общем, Закопане — идеальная локация, чтобы прожить первый день наступившего 2018 года! Вечернее возвращение в отель</w:t>
            </w:r>
          </w:p>
          <w:p w:rsidR="00EC7947" w:rsidRPr="00712AE2" w:rsidRDefault="00EC7947" w:rsidP="002C0D22">
            <w:pPr>
              <w:jc w:val="both"/>
              <w:rPr>
                <w:rFonts w:ascii="Georgia" w:eastAsia="Times New Roman" w:hAnsi="Georgia" w:cs="Times New Roman"/>
                <w:sz w:val="20"/>
                <w:szCs w:val="24"/>
                <w:lang w:eastAsia="ru-RU"/>
              </w:rPr>
            </w:pPr>
          </w:p>
        </w:tc>
      </w:tr>
      <w:tr w:rsidR="00EC7947" w:rsidRPr="006336F8" w:rsidTr="001C4738">
        <w:tc>
          <w:tcPr>
            <w:tcW w:w="992" w:type="dxa"/>
          </w:tcPr>
          <w:p w:rsidR="00EC7947" w:rsidRDefault="00EC7947">
            <w:pPr>
              <w:rPr>
                <w:rFonts w:ascii="Georgia" w:hAnsi="Georgia"/>
                <w:b/>
                <w:sz w:val="20"/>
              </w:rPr>
            </w:pPr>
            <w:r w:rsidRPr="00712AE2">
              <w:rPr>
                <w:rFonts w:ascii="Georgia" w:hAnsi="Georgia"/>
                <w:b/>
                <w:sz w:val="20"/>
              </w:rPr>
              <w:t>4 день</w:t>
            </w:r>
          </w:p>
          <w:p w:rsidR="00BB186F" w:rsidRPr="00712AE2" w:rsidRDefault="00BB186F">
            <w:pPr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>02.01.2018</w:t>
            </w:r>
          </w:p>
        </w:tc>
        <w:tc>
          <w:tcPr>
            <w:tcW w:w="9924" w:type="dxa"/>
          </w:tcPr>
          <w:p w:rsidR="00EC7947" w:rsidRPr="00712AE2" w:rsidRDefault="00BB186F" w:rsidP="002C0D22">
            <w:pPr>
              <w:jc w:val="both"/>
              <w:rPr>
                <w:rFonts w:ascii="Georgia" w:eastAsia="Times New Roman" w:hAnsi="Georgia" w:cs="Times New Roman"/>
                <w:sz w:val="20"/>
                <w:szCs w:val="24"/>
                <w:lang w:eastAsia="ru-RU"/>
              </w:rPr>
            </w:pPr>
            <w:r w:rsidRPr="00BB186F">
              <w:rPr>
                <w:rFonts w:ascii="Georgia" w:eastAsia="Times New Roman" w:hAnsi="Georgia" w:cs="Times New Roman"/>
                <w:sz w:val="20"/>
                <w:szCs w:val="24"/>
                <w:lang w:eastAsia="ru-RU"/>
              </w:rPr>
              <w:t>Завтрак. Выселение из отеля. Посещение ТЦ «BONARKA». Отправление в Минск. Транзит по территории РП. Прохождение границы. Поздний приезд в Минск</w:t>
            </w:r>
          </w:p>
        </w:tc>
      </w:tr>
    </w:tbl>
    <w:tbl>
      <w:tblPr>
        <w:tblpPr w:leftFromText="180" w:rightFromText="180" w:vertAnchor="text" w:horzAnchor="page" w:tblpX="766" w:tblpY="334"/>
        <w:tblW w:w="1034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4"/>
        <w:gridCol w:w="2693"/>
        <w:gridCol w:w="4536"/>
      </w:tblGrid>
      <w:tr w:rsidR="00BB186F" w:rsidRPr="00712AE2" w:rsidTr="00BB186F">
        <w:trPr>
          <w:trHeight w:val="251"/>
          <w:tblCellSpacing w:w="15" w:type="dxa"/>
        </w:trPr>
        <w:tc>
          <w:tcPr>
            <w:tcW w:w="3069" w:type="dxa"/>
            <w:vAlign w:val="center"/>
            <w:hideMark/>
          </w:tcPr>
          <w:p w:rsidR="00BB186F" w:rsidRPr="00712AE2" w:rsidRDefault="00BB186F" w:rsidP="002C0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2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в 2-х местном номере</w:t>
            </w:r>
          </w:p>
        </w:tc>
        <w:tc>
          <w:tcPr>
            <w:tcW w:w="2663" w:type="dxa"/>
            <w:vAlign w:val="center"/>
            <w:hideMark/>
          </w:tcPr>
          <w:p w:rsidR="00BB186F" w:rsidRPr="00712AE2" w:rsidRDefault="00BB186F" w:rsidP="002C0D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2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Одноместный номер</w:t>
            </w:r>
          </w:p>
        </w:tc>
        <w:tc>
          <w:tcPr>
            <w:tcW w:w="4491" w:type="dxa"/>
            <w:vAlign w:val="center"/>
            <w:hideMark/>
          </w:tcPr>
          <w:p w:rsidR="00BB186F" w:rsidRPr="00712AE2" w:rsidRDefault="00BB186F" w:rsidP="00BB18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Ребенок с 4 до 12</w:t>
            </w:r>
            <w:r w:rsidRPr="00712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лет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основном месте</w:t>
            </w:r>
          </w:p>
        </w:tc>
      </w:tr>
      <w:tr w:rsidR="00BB186F" w:rsidRPr="00712AE2" w:rsidTr="00BB186F">
        <w:trPr>
          <w:trHeight w:val="221"/>
          <w:tblCellSpacing w:w="15" w:type="dxa"/>
        </w:trPr>
        <w:tc>
          <w:tcPr>
            <w:tcW w:w="3069" w:type="dxa"/>
            <w:vAlign w:val="center"/>
            <w:hideMark/>
          </w:tcPr>
          <w:p w:rsidR="00BB186F" w:rsidRPr="00BB186F" w:rsidRDefault="00BB186F" w:rsidP="00BB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  <w:r w:rsidRPr="00712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Евро</w:t>
            </w:r>
            <w:r w:rsidRPr="0071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18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BB18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45 </w:t>
            </w:r>
            <w:r w:rsidRPr="00BB18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BYN</w:t>
            </w:r>
          </w:p>
        </w:tc>
        <w:tc>
          <w:tcPr>
            <w:tcW w:w="2663" w:type="dxa"/>
            <w:vAlign w:val="center"/>
            <w:hideMark/>
          </w:tcPr>
          <w:p w:rsidR="00BB186F" w:rsidRPr="00712AE2" w:rsidRDefault="00BB186F" w:rsidP="002C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220 Евро </w:t>
            </w:r>
            <w:r w:rsidRPr="00BB18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BB18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45 </w:t>
            </w:r>
            <w:r w:rsidRPr="00BB18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BYN</w:t>
            </w:r>
          </w:p>
        </w:tc>
        <w:tc>
          <w:tcPr>
            <w:tcW w:w="4491" w:type="dxa"/>
            <w:vAlign w:val="center"/>
            <w:hideMark/>
          </w:tcPr>
          <w:p w:rsidR="00BB186F" w:rsidRPr="00712AE2" w:rsidRDefault="00BB186F" w:rsidP="002C0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</w:t>
            </w:r>
            <w:r w:rsidRPr="00712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Евро </w:t>
            </w:r>
            <w:r w:rsidRPr="00BB18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BB18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45 </w:t>
            </w:r>
            <w:r w:rsidRPr="00BB18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BYN</w:t>
            </w:r>
          </w:p>
        </w:tc>
      </w:tr>
    </w:tbl>
    <w:p w:rsidR="002C0D22" w:rsidRDefault="002C0D22" w:rsidP="002C0D22">
      <w:pPr>
        <w:spacing w:before="100" w:beforeAutospacing="1" w:after="100" w:afterAutospacing="1" w:line="240" w:lineRule="auto"/>
        <w:ind w:left="-1134" w:hanging="284"/>
        <w:jc w:val="both"/>
        <w:outlineLvl w:val="3"/>
        <w:rPr>
          <w:rFonts w:ascii="Georgia" w:eastAsia="Times New Roman" w:hAnsi="Georgia" w:cs="Times New Roman"/>
          <w:b/>
          <w:bCs/>
          <w:sz w:val="18"/>
          <w:szCs w:val="24"/>
          <w:lang w:eastAsia="ru-RU"/>
        </w:rPr>
      </w:pPr>
    </w:p>
    <w:p w:rsidR="00BB186F" w:rsidRDefault="00BB186F" w:rsidP="002C0D22">
      <w:pPr>
        <w:spacing w:before="100" w:beforeAutospacing="1" w:after="100" w:afterAutospacing="1" w:line="240" w:lineRule="auto"/>
        <w:ind w:left="-1134"/>
        <w:jc w:val="both"/>
        <w:outlineLvl w:val="3"/>
        <w:rPr>
          <w:rFonts w:ascii="Georgia" w:eastAsia="Times New Roman" w:hAnsi="Georgia" w:cs="Times New Roman"/>
          <w:b/>
          <w:bCs/>
          <w:sz w:val="18"/>
          <w:szCs w:val="24"/>
          <w:lang w:eastAsia="ru-RU"/>
        </w:rPr>
      </w:pPr>
    </w:p>
    <w:p w:rsidR="00712AE2" w:rsidRPr="00712AE2" w:rsidRDefault="00712AE2" w:rsidP="002C0D22">
      <w:pPr>
        <w:spacing w:before="100" w:beforeAutospacing="1" w:after="100" w:afterAutospacing="1" w:line="240" w:lineRule="auto"/>
        <w:ind w:left="-1134"/>
        <w:jc w:val="both"/>
        <w:outlineLvl w:val="3"/>
        <w:rPr>
          <w:rFonts w:ascii="Georgia" w:eastAsia="Times New Roman" w:hAnsi="Georgia" w:cs="Times New Roman"/>
          <w:bCs/>
          <w:sz w:val="18"/>
          <w:szCs w:val="24"/>
          <w:lang w:eastAsia="ru-RU"/>
        </w:rPr>
      </w:pPr>
      <w:r w:rsidRPr="00712AE2">
        <w:rPr>
          <w:rFonts w:ascii="Georgia" w:eastAsia="Times New Roman" w:hAnsi="Georgia" w:cs="Times New Roman"/>
          <w:b/>
          <w:bCs/>
          <w:sz w:val="18"/>
          <w:szCs w:val="24"/>
          <w:lang w:eastAsia="ru-RU"/>
        </w:rPr>
        <w:t>В стоимость тура входит:</w:t>
      </w:r>
      <w:r w:rsidRPr="00712AE2">
        <w:rPr>
          <w:rFonts w:ascii="Georgia" w:eastAsia="Times New Roman" w:hAnsi="Georgia" w:cs="Times New Roman"/>
          <w:bCs/>
          <w:sz w:val="18"/>
          <w:szCs w:val="24"/>
          <w:lang w:eastAsia="ru-RU"/>
        </w:rPr>
        <w:t xml:space="preserve"> </w:t>
      </w:r>
      <w:r w:rsidR="00BB186F">
        <w:rPr>
          <w:rFonts w:ascii="Georgia" w:eastAsia="Times New Roman" w:hAnsi="Georgia" w:cs="Times New Roman"/>
          <w:bCs/>
          <w:sz w:val="18"/>
          <w:szCs w:val="24"/>
          <w:lang w:eastAsia="ru-RU"/>
        </w:rPr>
        <w:t>п</w:t>
      </w:r>
      <w:r w:rsidR="00BB186F" w:rsidRPr="00BB186F">
        <w:rPr>
          <w:rFonts w:ascii="Georgia" w:eastAsia="Times New Roman" w:hAnsi="Georgia" w:cs="Times New Roman"/>
          <w:bCs/>
          <w:sz w:val="18"/>
          <w:szCs w:val="24"/>
          <w:lang w:eastAsia="ru-RU"/>
        </w:rPr>
        <w:t>роезд автобусом; 3 ночи по программе тура; питание BВ; экскурсии по программе</w:t>
      </w:r>
    </w:p>
    <w:p w:rsidR="006336F8" w:rsidRPr="002C0D22" w:rsidRDefault="00712AE2" w:rsidP="002C0D22">
      <w:pPr>
        <w:spacing w:before="100" w:beforeAutospacing="1" w:after="100" w:afterAutospacing="1" w:line="240" w:lineRule="auto"/>
        <w:ind w:left="-1134"/>
        <w:jc w:val="both"/>
        <w:outlineLvl w:val="3"/>
        <w:rPr>
          <w:rFonts w:ascii="Georgia" w:eastAsia="Times New Roman" w:hAnsi="Georgia" w:cs="Times New Roman"/>
          <w:bCs/>
          <w:sz w:val="18"/>
          <w:szCs w:val="24"/>
          <w:lang w:eastAsia="ru-RU"/>
        </w:rPr>
      </w:pPr>
      <w:r w:rsidRPr="00712AE2">
        <w:rPr>
          <w:rFonts w:ascii="Georgia" w:eastAsia="Times New Roman" w:hAnsi="Georgia" w:cs="Times New Roman"/>
          <w:b/>
          <w:bCs/>
          <w:sz w:val="18"/>
          <w:szCs w:val="24"/>
          <w:lang w:eastAsia="ru-RU"/>
        </w:rPr>
        <w:t>Дополнительно оплачивается:</w:t>
      </w:r>
      <w:r w:rsidRPr="00712AE2">
        <w:rPr>
          <w:rFonts w:ascii="Georgia" w:eastAsia="Times New Roman" w:hAnsi="Georgia" w:cs="Times New Roman"/>
          <w:bCs/>
          <w:sz w:val="18"/>
          <w:szCs w:val="24"/>
          <w:lang w:eastAsia="ru-RU"/>
        </w:rPr>
        <w:t xml:space="preserve"> </w:t>
      </w:r>
      <w:r w:rsidR="00BB186F" w:rsidRPr="00BB186F">
        <w:rPr>
          <w:rFonts w:ascii="Georgia" w:eastAsia="Times New Roman" w:hAnsi="Georgia" w:cs="Times New Roman"/>
          <w:bCs/>
          <w:sz w:val="18"/>
          <w:szCs w:val="24"/>
          <w:lang w:eastAsia="ru-RU"/>
        </w:rPr>
        <w:t xml:space="preserve">оформление визовой поддержки; медицинская горнолыжная страховка*; Новогодний ужин (по желанию) 85 евро; </w:t>
      </w:r>
      <w:proofErr w:type="spellStart"/>
      <w:r w:rsidR="00BB186F" w:rsidRPr="00BB186F">
        <w:rPr>
          <w:rFonts w:ascii="Georgia" w:eastAsia="Times New Roman" w:hAnsi="Georgia" w:cs="Times New Roman"/>
          <w:bCs/>
          <w:sz w:val="18"/>
          <w:szCs w:val="24"/>
          <w:lang w:eastAsia="ru-RU"/>
        </w:rPr>
        <w:t>Казимеж</w:t>
      </w:r>
      <w:proofErr w:type="spellEnd"/>
      <w:r w:rsidR="00BB186F">
        <w:rPr>
          <w:rFonts w:ascii="Georgia" w:eastAsia="Times New Roman" w:hAnsi="Georgia" w:cs="Times New Roman"/>
          <w:bCs/>
          <w:sz w:val="18"/>
          <w:szCs w:val="24"/>
          <w:lang w:val="en-US" w:eastAsia="ru-RU"/>
        </w:rPr>
        <w:t xml:space="preserve"> </w:t>
      </w:r>
      <w:r w:rsidR="00BB186F" w:rsidRPr="00BB186F">
        <w:rPr>
          <w:rFonts w:ascii="Georgia" w:eastAsia="Times New Roman" w:hAnsi="Georgia" w:cs="Times New Roman"/>
          <w:bCs/>
          <w:sz w:val="18"/>
          <w:szCs w:val="24"/>
          <w:lang w:eastAsia="ru-RU"/>
        </w:rPr>
        <w:t>(</w:t>
      </w:r>
      <w:proofErr w:type="spellStart"/>
      <w:r w:rsidR="00BB186F" w:rsidRPr="00BB186F">
        <w:rPr>
          <w:rFonts w:ascii="Georgia" w:eastAsia="Times New Roman" w:hAnsi="Georgia" w:cs="Times New Roman"/>
          <w:bCs/>
          <w:sz w:val="18"/>
          <w:szCs w:val="24"/>
          <w:lang w:eastAsia="ru-RU"/>
        </w:rPr>
        <w:t>доп</w:t>
      </w:r>
      <w:proofErr w:type="spellEnd"/>
      <w:r w:rsidR="00BB186F" w:rsidRPr="00BB186F">
        <w:rPr>
          <w:rFonts w:ascii="Georgia" w:eastAsia="Times New Roman" w:hAnsi="Georgia" w:cs="Times New Roman"/>
          <w:bCs/>
          <w:sz w:val="18"/>
          <w:szCs w:val="24"/>
          <w:lang w:eastAsia="ru-RU"/>
        </w:rPr>
        <w:t xml:space="preserve"> </w:t>
      </w:r>
      <w:proofErr w:type="gramStart"/>
      <w:r w:rsidR="00BB186F" w:rsidRPr="00BB186F">
        <w:rPr>
          <w:rFonts w:ascii="Georgia" w:eastAsia="Times New Roman" w:hAnsi="Georgia" w:cs="Times New Roman"/>
          <w:bCs/>
          <w:sz w:val="18"/>
          <w:szCs w:val="24"/>
          <w:lang w:eastAsia="ru-RU"/>
        </w:rPr>
        <w:t>экскурсия )</w:t>
      </w:r>
      <w:proofErr w:type="gramEnd"/>
      <w:r w:rsidR="00BB186F" w:rsidRPr="00BB186F">
        <w:rPr>
          <w:rFonts w:ascii="Georgia" w:eastAsia="Times New Roman" w:hAnsi="Georgia" w:cs="Times New Roman"/>
          <w:bCs/>
          <w:sz w:val="18"/>
          <w:szCs w:val="24"/>
          <w:lang w:eastAsia="ru-RU"/>
        </w:rPr>
        <w:t xml:space="preserve">  10 евро </w:t>
      </w:r>
      <w:r w:rsidRPr="00712AE2">
        <w:rPr>
          <w:rFonts w:ascii="Georgia" w:eastAsia="Times New Roman" w:hAnsi="Georgia" w:cs="Times New Roman"/>
          <w:bCs/>
          <w:sz w:val="18"/>
          <w:szCs w:val="24"/>
          <w:lang w:eastAsia="ru-RU"/>
        </w:rPr>
        <w:t>виза (Шенген). Подача самостоятельно туристом через визовые центры (пакет документов для открытия визы предоставляем, возможен многократный Шенген)</w:t>
      </w:r>
    </w:p>
    <w:sectPr w:rsidR="006336F8" w:rsidRPr="002C0D22" w:rsidSect="00EC794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7A0C63"/>
    <w:multiLevelType w:val="multilevel"/>
    <w:tmpl w:val="E8AA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2D4570"/>
    <w:multiLevelType w:val="multilevel"/>
    <w:tmpl w:val="4998B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EC4F06"/>
    <w:multiLevelType w:val="hybridMultilevel"/>
    <w:tmpl w:val="ECA867AC"/>
    <w:lvl w:ilvl="0" w:tplc="6CF42DF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231B17"/>
    <w:multiLevelType w:val="multilevel"/>
    <w:tmpl w:val="D03C2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700B28"/>
    <w:multiLevelType w:val="hybridMultilevel"/>
    <w:tmpl w:val="39247458"/>
    <w:lvl w:ilvl="0" w:tplc="6CF42DF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362"/>
    <w:rsid w:val="001C4738"/>
    <w:rsid w:val="00266192"/>
    <w:rsid w:val="002C0D22"/>
    <w:rsid w:val="006336F8"/>
    <w:rsid w:val="00712AE2"/>
    <w:rsid w:val="00712DF5"/>
    <w:rsid w:val="007D17C0"/>
    <w:rsid w:val="009C5362"/>
    <w:rsid w:val="00BB186F"/>
    <w:rsid w:val="00EC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1724C-F22D-4EC2-9E11-60D8E8AD9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947"/>
  </w:style>
  <w:style w:type="paragraph" w:styleId="4">
    <w:name w:val="heading 4"/>
    <w:basedOn w:val="a"/>
    <w:link w:val="40"/>
    <w:uiPriority w:val="9"/>
    <w:qFormat/>
    <w:rsid w:val="00712A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EC794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Normal (Web)"/>
    <w:basedOn w:val="a"/>
    <w:uiPriority w:val="99"/>
    <w:unhideWhenUsed/>
    <w:rsid w:val="00EC79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EC7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EC7947"/>
    <w:rPr>
      <w:b/>
      <w:bCs/>
    </w:rPr>
  </w:style>
  <w:style w:type="paragraph" w:styleId="a7">
    <w:name w:val="Body Text Indent"/>
    <w:basedOn w:val="a"/>
    <w:link w:val="a8"/>
    <w:rsid w:val="00EC794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EC79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12A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712AE2"/>
    <w:rPr>
      <w:i/>
      <w:iCs/>
    </w:rPr>
  </w:style>
  <w:style w:type="character" w:styleId="aa">
    <w:name w:val="Hyperlink"/>
    <w:basedOn w:val="a0"/>
    <w:uiPriority w:val="99"/>
    <w:semiHidden/>
    <w:unhideWhenUsed/>
    <w:rsid w:val="00712AE2"/>
    <w:rPr>
      <w:color w:val="0000FF"/>
      <w:u w:val="single"/>
    </w:rPr>
  </w:style>
  <w:style w:type="character" w:customStyle="1" w:styleId="price">
    <w:name w:val="price"/>
    <w:basedOn w:val="a0"/>
    <w:rsid w:val="00712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2017-09-01T13:47:00Z</dcterms:created>
  <dcterms:modified xsi:type="dcterms:W3CDTF">2017-09-01T13:57:00Z</dcterms:modified>
</cp:coreProperties>
</file>