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06" w:rsidRPr="00404706" w:rsidRDefault="00404706" w:rsidP="0040470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DA821A"/>
          <w:spacing w:val="-15"/>
          <w:kern w:val="36"/>
          <w:sz w:val="54"/>
          <w:szCs w:val="54"/>
          <w:lang/>
        </w:rPr>
      </w:pPr>
      <w:hyperlink r:id="rId6" w:history="1">
        <w:r w:rsidRPr="00404706">
          <w:rPr>
            <w:rFonts w:ascii="Arial" w:eastAsia="Times New Roman" w:hAnsi="Arial" w:cs="Arial"/>
            <w:color w:val="DA821A"/>
            <w:spacing w:val="-15"/>
            <w:kern w:val="36"/>
            <w:sz w:val="54"/>
            <w:szCs w:val="54"/>
            <w:u w:val="single"/>
            <w:lang/>
          </w:rPr>
          <w:t>Затока, Отель Бархат с бассейном!</w:t>
        </w:r>
      </w:hyperlink>
    </w:p>
    <w:tbl>
      <w:tblPr>
        <w:tblpPr w:leftFromText="45" w:rightFromText="45" w:vertAnchor="text" w:horzAnchor="margin" w:tblpXSpec="center" w:tblpY="242"/>
        <w:tblW w:w="110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330"/>
        <w:gridCol w:w="8100"/>
      </w:tblGrid>
      <w:tr w:rsidR="00404706" w:rsidRPr="00404706" w:rsidTr="00404706">
        <w:trPr>
          <w:tblCellSpacing w:w="15" w:type="dxa"/>
        </w:trPr>
        <w:tc>
          <w:tcPr>
            <w:tcW w:w="2550" w:type="dxa"/>
            <w:hideMark/>
          </w:tcPr>
          <w:p w:rsidR="00404706" w:rsidRPr="00404706" w:rsidRDefault="00404706" w:rsidP="0040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380D575D" wp14:editId="72DD5064">
                  <wp:extent cx="1524000" cy="857250"/>
                  <wp:effectExtent l="0" t="0" r="0" b="0"/>
                  <wp:docPr id="16" name="Рисунок 16" descr="160-zatoka-bar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0-zatoka-bar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hideMark/>
          </w:tcPr>
          <w:p w:rsidR="00404706" w:rsidRPr="00404706" w:rsidRDefault="00404706" w:rsidP="0040470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04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hideMark/>
          </w:tcPr>
          <w:p w:rsidR="00404706" w:rsidRPr="00404706" w:rsidRDefault="00404706" w:rsidP="0040470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04706">
              <w:rPr>
                <w:rFonts w:ascii="Segoe UI" w:eastAsia="Times New Roman" w:hAnsi="Segoe UI" w:cs="Segoe UI"/>
                <w:b/>
                <w:bCs/>
                <w:color w:val="FF0000"/>
                <w:sz w:val="24"/>
                <w:szCs w:val="24"/>
                <w:lang/>
              </w:rPr>
              <w:t>Раннее бронирование до 31.03.2018 скидка 50 % +10 $ на чел</w:t>
            </w:r>
          </w:p>
          <w:p w:rsidR="00404706" w:rsidRPr="00404706" w:rsidRDefault="00404706" w:rsidP="0040470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04706">
              <w:rPr>
                <w:rFonts w:ascii="Segoe UI" w:eastAsia="Times New Roman" w:hAnsi="Segoe UI" w:cs="Segoe UI"/>
                <w:b/>
                <w:bCs/>
                <w:color w:val="003580"/>
                <w:sz w:val="35"/>
                <w:szCs w:val="35"/>
                <w:lang/>
              </w:rPr>
              <w:t>Guest House Barkhat </w:t>
            </w:r>
            <w:r w:rsidRPr="0040470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 с бассейном***</w:t>
            </w:r>
          </w:p>
          <w:p w:rsidR="00404706" w:rsidRPr="00404706" w:rsidRDefault="00404706" w:rsidP="0040470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0470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Подходит для отдыха с детьми! Детский лабиринт на территории, домашняя кухня и бассейн с пушкой.</w:t>
            </w:r>
          </w:p>
          <w:p w:rsidR="00404706" w:rsidRPr="00404706" w:rsidRDefault="00404706" w:rsidP="0040470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047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Есть кухня для самостоятельного приготовления пищи</w:t>
            </w:r>
          </w:p>
          <w:p w:rsidR="00404706" w:rsidRPr="00404706" w:rsidRDefault="00404706" w:rsidP="00404706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04706">
              <w:rPr>
                <w:rFonts w:ascii="Segoe UI" w:eastAsia="Times New Roman" w:hAnsi="Segoe UI" w:cs="Segoe UI"/>
                <w:color w:val="003580"/>
                <w:sz w:val="21"/>
                <w:szCs w:val="21"/>
                <w:lang/>
              </w:rPr>
              <w:t>    Широкий пляж всего в 1 минуте ходьбы, а там мелкий белый песок и пологий вход в море. К услугам гостей сезонный открытый бассейн, принадлежности для барбекю, ресторан и терраса для загара. На всей территории гостевого дома доступен бесплатный Wi-Fi. </w:t>
            </w:r>
          </w:p>
        </w:tc>
      </w:tr>
    </w:tbl>
    <w:p w:rsidR="00404706" w:rsidRPr="00404706" w:rsidRDefault="00404706" w:rsidP="00404706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404706">
        <w:rPr>
          <w:rFonts w:ascii="Segoe UI" w:eastAsia="Times New Roman" w:hAnsi="Segoe UI" w:cs="Segoe UI"/>
          <w:b/>
          <w:bCs/>
          <w:color w:val="FF0000"/>
          <w:sz w:val="21"/>
          <w:szCs w:val="21"/>
          <w:u w:val="single"/>
          <w:lang/>
        </w:rPr>
        <w:t>Только в июне дети до 6 лет проезд и проживание БЕСПЛАТНО. </w:t>
      </w:r>
    </w:p>
    <w:p w:rsidR="00404706" w:rsidRPr="00404706" w:rsidRDefault="00404706" w:rsidP="00404706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404706">
        <w:rPr>
          <w:rFonts w:ascii="Segoe UI" w:eastAsia="Times New Roman" w:hAnsi="Segoe UI" w:cs="Segoe UI"/>
          <w:b/>
          <w:bCs/>
          <w:color w:val="FF0000"/>
          <w:sz w:val="21"/>
          <w:szCs w:val="21"/>
          <w:u w:val="single"/>
          <w:lang/>
        </w:rPr>
        <w:t>До 31.03.2018 Скидка 50 % на туристическую услугу и 10 $. </w:t>
      </w:r>
    </w:p>
    <w:p w:rsidR="00404706" w:rsidRPr="00404706" w:rsidRDefault="00404706" w:rsidP="00404706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404706">
        <w:rPr>
          <w:rFonts w:ascii="Segoe UI" w:eastAsia="Times New Roman" w:hAnsi="Segoe UI" w:cs="Segoe UI"/>
          <w:b/>
          <w:bCs/>
          <w:color w:val="FF0000"/>
          <w:sz w:val="21"/>
          <w:szCs w:val="21"/>
          <w:u w:val="single"/>
          <w:lang/>
        </w:rPr>
        <w:t>При раннем бронировании оплачивается только туристическая услуга</w:t>
      </w:r>
    </w:p>
    <w:p w:rsidR="00404706" w:rsidRPr="00404706" w:rsidRDefault="00404706" w:rsidP="00404706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404706">
        <w:rPr>
          <w:rFonts w:ascii="Segoe UI" w:eastAsia="Times New Roman" w:hAnsi="Segoe UI" w:cs="Segoe UI"/>
          <w:color w:val="003580"/>
          <w:sz w:val="21"/>
          <w:szCs w:val="21"/>
          <w:lang/>
        </w:rPr>
        <w:t>Все номера оснащены телевизором с плоским экраном и спутниковыми каналами. Из некоторых номеров открывается вид на море или озеро. Гости всех номеров пользуются общей ванной комнатой и туалетом.</w:t>
      </w:r>
      <w:r w:rsidRPr="00404706">
        <w:rPr>
          <w:rFonts w:ascii="Georgia" w:eastAsia="Times New Roman" w:hAnsi="Georgia" w:cs="Arial"/>
          <w:color w:val="333333"/>
          <w:sz w:val="24"/>
          <w:szCs w:val="24"/>
          <w:lang/>
        </w:rPr>
        <w:br/>
      </w:r>
      <w:r w:rsidRPr="00404706">
        <w:rPr>
          <w:rFonts w:ascii="Segoe UI" w:eastAsia="Times New Roman" w:hAnsi="Segoe UI" w:cs="Segoe UI"/>
          <w:color w:val="003580"/>
          <w:sz w:val="21"/>
          <w:szCs w:val="21"/>
          <w:lang/>
        </w:rPr>
        <w:t>Все номера с дорогим интерьером и каждый номер индивидуален.</w:t>
      </w:r>
      <w:r w:rsidRPr="00404706">
        <w:rPr>
          <w:rFonts w:ascii="Georgia" w:eastAsia="Times New Roman" w:hAnsi="Georgia" w:cs="Arial"/>
          <w:color w:val="333333"/>
          <w:sz w:val="24"/>
          <w:szCs w:val="24"/>
          <w:lang/>
        </w:rPr>
        <w:br/>
      </w:r>
      <w:r w:rsidRPr="00404706">
        <w:rPr>
          <w:rFonts w:ascii="Segoe UI" w:eastAsia="Times New Roman" w:hAnsi="Segoe UI" w:cs="Segoe UI"/>
          <w:color w:val="003580"/>
          <w:sz w:val="21"/>
          <w:szCs w:val="21"/>
          <w:lang/>
        </w:rPr>
        <w:t>Гости могут самостоятельно готовить еду на общей кухне. На территории есть ресторан с домашней кухней и ресторанной подачей! Зона барбекю</w:t>
      </w:r>
      <w:r w:rsidRPr="00404706">
        <w:rPr>
          <w:rFonts w:ascii="Georgia" w:eastAsia="Times New Roman" w:hAnsi="Georgia" w:cs="Arial"/>
          <w:color w:val="333333"/>
          <w:sz w:val="24"/>
          <w:szCs w:val="24"/>
          <w:lang/>
        </w:rPr>
        <w:br/>
      </w:r>
      <w:r w:rsidRPr="00404706">
        <w:rPr>
          <w:rFonts w:ascii="Segoe UI" w:eastAsia="Times New Roman" w:hAnsi="Segoe UI" w:cs="Segoe UI"/>
          <w:color w:val="003580"/>
          <w:sz w:val="21"/>
          <w:szCs w:val="21"/>
          <w:lang/>
        </w:rPr>
        <w:t>Для детей детская площадка с лабиринтом.</w:t>
      </w:r>
    </w:p>
    <w:p w:rsidR="00404706" w:rsidRPr="00404706" w:rsidRDefault="00404706" w:rsidP="00404706">
      <w:pPr>
        <w:spacing w:after="0" w:line="312" w:lineRule="atLeast"/>
        <w:ind w:left="360"/>
        <w:jc w:val="both"/>
        <w:textAlignment w:val="baseline"/>
        <w:outlineLvl w:val="0"/>
        <w:rPr>
          <w:rFonts w:ascii="Arial" w:eastAsia="Times New Roman" w:hAnsi="Arial" w:cs="Arial"/>
          <w:color w:val="DA821A"/>
          <w:spacing w:val="-15"/>
          <w:kern w:val="36"/>
          <w:sz w:val="32"/>
          <w:szCs w:val="32"/>
          <w:lang/>
        </w:rPr>
      </w:pPr>
      <w:r w:rsidRPr="00404706">
        <w:rPr>
          <w:rFonts w:ascii="Arial" w:eastAsia="Times New Roman" w:hAnsi="Arial" w:cs="Arial"/>
          <w:color w:val="DA821A"/>
          <w:spacing w:val="-15"/>
          <w:kern w:val="36"/>
          <w:sz w:val="32"/>
          <w:szCs w:val="32"/>
          <w:lang/>
        </w:rPr>
        <w:t>Стоимость указана с  проездом и проживанием на отдых 10дней/9ночей </w:t>
      </w:r>
    </w:p>
    <w:tbl>
      <w:tblPr>
        <w:tblW w:w="110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6"/>
      </w:tblGrid>
      <w:tr w:rsidR="00404706" w:rsidRPr="00404706" w:rsidTr="004047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92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065"/>
              <w:gridCol w:w="1757"/>
              <w:gridCol w:w="2160"/>
              <w:gridCol w:w="2160"/>
            </w:tblGrid>
            <w:tr w:rsidR="00404706" w:rsidRPr="00404706">
              <w:trPr>
                <w:trHeight w:val="1020"/>
                <w:jc w:val="center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  <w:r w:rsidRPr="004047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Выезд из Минска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  <w:r w:rsidRPr="004047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Прибытие в Минск</w:t>
                  </w:r>
                </w:p>
              </w:tc>
              <w:tc>
                <w:tcPr>
                  <w:tcW w:w="148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before="150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  <w:r w:rsidRPr="004047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Стоимость в 2-ух</w:t>
                  </w:r>
                  <w:r w:rsidRPr="00404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  <w:t> </w:t>
                  </w:r>
                  <w:r w:rsidRPr="004047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местном номере</w:t>
                  </w:r>
                </w:p>
                <w:p w:rsidR="00404706" w:rsidRPr="00404706" w:rsidRDefault="00404706" w:rsidP="00404706">
                  <w:pPr>
                    <w:spacing w:before="150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  <w:r w:rsidRPr="004047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взр/дети до 12  лет </w:t>
                  </w:r>
                </w:p>
              </w:tc>
              <w:tc>
                <w:tcPr>
                  <w:tcW w:w="182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before="150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  <w:r w:rsidRPr="004047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Стоимость в 3/4-ех</w:t>
                  </w:r>
                  <w:r w:rsidRPr="004047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местном номере</w:t>
                  </w:r>
                </w:p>
                <w:p w:rsidR="00404706" w:rsidRPr="00404706" w:rsidRDefault="00404706" w:rsidP="00404706">
                  <w:pPr>
                    <w:spacing w:before="150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  <w:r w:rsidRPr="004047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взр/дети до 12 лет</w:t>
                  </w:r>
                </w:p>
              </w:tc>
              <w:tc>
                <w:tcPr>
                  <w:tcW w:w="182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before="150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  <w:r w:rsidRPr="004047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Дети до 6 лет</w:t>
                  </w:r>
                </w:p>
                <w:p w:rsidR="00404706" w:rsidRPr="00404706" w:rsidRDefault="00404706" w:rsidP="00404706">
                  <w:pPr>
                    <w:spacing w:before="150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  <w:r w:rsidRPr="004047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(в сопровождении 2-ух взр)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F81B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/>
                    </w:rPr>
                    <w:t>03.06.2018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4F81B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/>
                    </w:rPr>
                    <w:t>14.06.2018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4F81B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/>
                    </w:rPr>
                    <w:t>125/ 115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/>
                    </w:rPr>
                    <w:t>120/110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/>
                    </w:rPr>
                    <w:t>0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06.06.2018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17.06.2018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130/ 120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125/115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09.06.2018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20.06.2018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135/ 125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130/120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12.06.2018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23.06.2018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140/ 130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135/125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15.06.2018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26.06.2018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140/ 130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135/125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18.06.2018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29.06.2018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145/ 135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140/130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45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21.06.2018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02.07.2018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150/ 140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145/135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45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24.06.2018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05.07.2018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170/ 150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160 /150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45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27.06.2018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08.07.2018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170/160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160 /150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45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lastRenderedPageBreak/>
                    <w:t>30.06.2018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11.07.2018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170 /160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03.07.2018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14.07.2018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 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 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06.07.2018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17.07.2018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 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09.07.2018 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20.07.2018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 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/>
                    </w:rPr>
                    <w:t>180 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12.07.2018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23.07.2018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15.07.2018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26.07.2018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18.07.2018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29.07.2018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21.07.2018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01.08.2018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24.07.2018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04.08.2018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27.07.2018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07.08.2018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30.07.2018 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10.08.2018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/>
                    </w:rPr>
                    <w:t>190/180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02.08.2018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13.08.2018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05.08.2018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16.08.2018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08.08.2018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19.08.2018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11.08.2018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22.08.2018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14.08.2018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25.08.2018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17.08.2018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28.08.2018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20.08.2018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31.08.2018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23.08.2018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03.09.2018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190/180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180/170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26.08.2018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06.09.2018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175/165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155/165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65</w:t>
                  </w:r>
                </w:p>
              </w:tc>
            </w:tr>
            <w:tr w:rsidR="00404706" w:rsidRPr="00404706">
              <w:trPr>
                <w:trHeight w:val="315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29.08.2018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09.09.2018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165/155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150/140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45</w:t>
                  </w:r>
                </w:p>
              </w:tc>
            </w:tr>
            <w:tr w:rsidR="00404706" w:rsidRPr="00404706">
              <w:trPr>
                <w:trHeight w:val="360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01.09.2018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12.09.2018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150/140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140/130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45</w:t>
                  </w:r>
                </w:p>
              </w:tc>
            </w:tr>
            <w:tr w:rsidR="00404706" w:rsidRPr="00404706">
              <w:trPr>
                <w:trHeight w:val="360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04.09.2018 ( 6 ночей)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12.09.2018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110/100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100/90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45</w:t>
                  </w:r>
                </w:p>
              </w:tc>
            </w:tr>
            <w:tr w:rsidR="00404706" w:rsidRPr="00404706">
              <w:trPr>
                <w:trHeight w:val="300"/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10.09.2018 в одну сторону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4706" w:rsidRPr="00404706" w:rsidRDefault="00404706" w:rsidP="0040470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</w:pPr>
                  <w:r w:rsidRPr="0040470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/>
                    </w:rPr>
                    <w:t>0</w:t>
                  </w:r>
                </w:p>
              </w:tc>
            </w:tr>
          </w:tbl>
          <w:p w:rsidR="00404706" w:rsidRPr="00404706" w:rsidRDefault="00404706" w:rsidP="0040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04706" w:rsidRPr="00404706" w:rsidRDefault="00404706" w:rsidP="00404706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404706">
        <w:rPr>
          <w:rFonts w:ascii="Arial" w:eastAsia="Times New Roman" w:hAnsi="Arial" w:cs="Arial"/>
          <w:b/>
          <w:bCs/>
          <w:color w:val="646464"/>
          <w:sz w:val="18"/>
          <w:szCs w:val="18"/>
          <w:lang/>
        </w:rPr>
        <w:lastRenderedPageBreak/>
        <w:t>***В июне дети до 6 лет при сопровождении 2 -ух взрослых проезд и проживание БЕСПЛАТНО!</w:t>
      </w:r>
    </w:p>
    <w:p w:rsidR="00404706" w:rsidRPr="00404706" w:rsidRDefault="00404706" w:rsidP="00404706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404706">
        <w:rPr>
          <w:rFonts w:ascii="Arial" w:eastAsia="Times New Roman" w:hAnsi="Arial" w:cs="Arial"/>
          <w:b/>
          <w:bCs/>
          <w:color w:val="646464"/>
          <w:sz w:val="18"/>
          <w:szCs w:val="18"/>
          <w:lang/>
        </w:rPr>
        <w:t>Дополнительно оплачивается</w:t>
      </w:r>
      <w:r w:rsidRPr="00404706">
        <w:rPr>
          <w:rFonts w:ascii="Arial" w:eastAsia="Times New Roman" w:hAnsi="Arial" w:cs="Arial"/>
          <w:color w:val="646464"/>
          <w:sz w:val="18"/>
          <w:szCs w:val="18"/>
          <w:lang/>
        </w:rPr>
        <w:t>:</w:t>
      </w:r>
    </w:p>
    <w:p w:rsidR="00404706" w:rsidRPr="00404706" w:rsidRDefault="00404706" w:rsidP="00404706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404706">
        <w:rPr>
          <w:rFonts w:ascii="Arial" w:eastAsia="Times New Roman" w:hAnsi="Arial" w:cs="Arial"/>
          <w:color w:val="646464"/>
          <w:sz w:val="18"/>
          <w:szCs w:val="18"/>
          <w:lang/>
        </w:rPr>
        <w:t>- туруслуга: взрослый – 40 BYN бел.руб., дети до 12 лет – 20 BYN бел. руб.</w:t>
      </w:r>
    </w:p>
    <w:p w:rsidR="00404706" w:rsidRPr="00404706" w:rsidRDefault="00404706" w:rsidP="00404706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404706">
        <w:rPr>
          <w:rFonts w:ascii="Arial" w:eastAsia="Times New Roman" w:hAnsi="Arial" w:cs="Arial"/>
          <w:color w:val="646464"/>
          <w:sz w:val="18"/>
          <w:szCs w:val="18"/>
          <w:lang/>
        </w:rPr>
        <w:t>- мед.страховка ( по желанию 2$-3 $)</w:t>
      </w:r>
    </w:p>
    <w:p w:rsidR="00404706" w:rsidRPr="00404706" w:rsidRDefault="00404706" w:rsidP="00404706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404706">
        <w:rPr>
          <w:rFonts w:ascii="Arial" w:eastAsia="Times New Roman" w:hAnsi="Arial" w:cs="Arial"/>
          <w:color w:val="646464"/>
          <w:sz w:val="18"/>
          <w:szCs w:val="18"/>
          <w:lang/>
        </w:rPr>
        <w:t>- питание</w:t>
      </w:r>
    </w:p>
    <w:p w:rsidR="00404706" w:rsidRPr="00404706" w:rsidRDefault="00404706" w:rsidP="00404706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404706">
        <w:rPr>
          <w:rFonts w:ascii="Arial" w:eastAsia="Times New Roman" w:hAnsi="Arial" w:cs="Arial"/>
          <w:color w:val="646464"/>
          <w:sz w:val="18"/>
          <w:szCs w:val="18"/>
          <w:lang/>
        </w:rPr>
        <w:t>- личные расходы</w:t>
      </w:r>
    </w:p>
    <w:p w:rsidR="00404706" w:rsidRPr="00404706" w:rsidRDefault="00404706" w:rsidP="00404706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404706">
        <w:rPr>
          <w:rFonts w:ascii="Arial" w:eastAsia="Times New Roman" w:hAnsi="Arial" w:cs="Arial"/>
          <w:color w:val="646464"/>
          <w:sz w:val="18"/>
          <w:szCs w:val="18"/>
          <w:lang/>
        </w:rPr>
        <w:t>Выезд из Минска около 12.30 от автовокзала "Центральный" платформа №13. Ориентировочное время в пути 16-24 часов.</w:t>
      </w:r>
    </w:p>
    <w:p w:rsidR="00404706" w:rsidRPr="00404706" w:rsidRDefault="00404706" w:rsidP="00404706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404706">
        <w:rPr>
          <w:rFonts w:ascii="Arial" w:eastAsia="Times New Roman" w:hAnsi="Arial" w:cs="Arial"/>
          <w:color w:val="646464"/>
          <w:sz w:val="18"/>
          <w:szCs w:val="18"/>
          <w:lang/>
        </w:rPr>
        <w:t>Возможен ТОЛЬКО проезд в обе стороны - 45 у.е , для детей до 12 лет 40 у.е</w:t>
      </w:r>
    </w:p>
    <w:p w:rsidR="00404706" w:rsidRPr="00404706" w:rsidRDefault="00404706" w:rsidP="00404706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404706">
        <w:rPr>
          <w:rFonts w:ascii="Arial" w:eastAsia="Times New Roman" w:hAnsi="Arial" w:cs="Arial"/>
          <w:color w:val="646464"/>
          <w:sz w:val="18"/>
          <w:szCs w:val="18"/>
          <w:lang/>
        </w:rPr>
        <w:t>Дополнительно оплачивается туристическая услуга</w:t>
      </w:r>
    </w:p>
    <w:p w:rsidR="00404706" w:rsidRPr="00404706" w:rsidRDefault="00404706" w:rsidP="00404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40470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/>
        </w:rPr>
        <w:t>Важно! Для поезки в Украину срок действия паспорта гражданина РБ должен быть не менее 6 месяцев после окончания предполагаемой поездки!</w:t>
      </w:r>
    </w:p>
    <w:p w:rsidR="00404706" w:rsidRPr="00404706" w:rsidRDefault="00404706" w:rsidP="00404706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404706">
        <w:rPr>
          <w:rFonts w:ascii="Arial" w:eastAsia="Times New Roman" w:hAnsi="Arial" w:cs="Arial"/>
          <w:b/>
          <w:bCs/>
          <w:color w:val="FF0000"/>
          <w:sz w:val="20"/>
          <w:szCs w:val="20"/>
          <w:lang/>
        </w:rPr>
        <w:t>Фирма не несет ответсвенности за задержки , связанные с простоем на границах, пробками на дорогах</w:t>
      </w:r>
    </w:p>
    <w:p w:rsidR="00404706" w:rsidRPr="00404706" w:rsidRDefault="00404706" w:rsidP="00404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lastRenderedPageBreak/>
        <w:drawing>
          <wp:inline distT="0" distB="0" distL="0" distR="0" wp14:anchorId="34317C69" wp14:editId="697E93BF">
            <wp:extent cx="1428750" cy="952500"/>
            <wp:effectExtent l="0" t="0" r="0" b="0"/>
            <wp:docPr id="15" name="Рисунок 15" descr="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37F6EACB" wp14:editId="169A3083">
            <wp:extent cx="1428750" cy="952500"/>
            <wp:effectExtent l="0" t="0" r="0" b="0"/>
            <wp:docPr id="14" name="Рисунок 14" descr="8971173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971173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3443BEFF" wp14:editId="26031953">
            <wp:extent cx="1428750" cy="952500"/>
            <wp:effectExtent l="0" t="0" r="0" b="0"/>
            <wp:docPr id="13" name="Рисунок 13" descr="8971399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971399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5FEF5313" wp14:editId="7B52FC81">
            <wp:extent cx="1428750" cy="952500"/>
            <wp:effectExtent l="0" t="0" r="0" b="0"/>
            <wp:docPr id="12" name="Рисунок 12" descr="8971759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971759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39ADE3B0" wp14:editId="5F04B678">
            <wp:extent cx="1428750" cy="952500"/>
            <wp:effectExtent l="0" t="0" r="0" b="0"/>
            <wp:docPr id="11" name="Рисунок 11" descr="8971839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971839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52D90A23" wp14:editId="6B66B3CF">
            <wp:extent cx="1428750" cy="952500"/>
            <wp:effectExtent l="0" t="0" r="0" b="0"/>
            <wp:docPr id="10" name="Рисунок 10" descr="8971986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971986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5E0CF6E5" wp14:editId="3268A235">
            <wp:extent cx="1428750" cy="952500"/>
            <wp:effectExtent l="0" t="0" r="0" b="0"/>
            <wp:docPr id="9" name="Рисунок 9" descr="898247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982471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73239E1F" wp14:editId="3876076B">
            <wp:extent cx="1428750" cy="952500"/>
            <wp:effectExtent l="0" t="0" r="0" b="0"/>
            <wp:docPr id="8" name="Рисунок 8" descr="898287280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982872806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23076CF7" wp14:editId="6EEBF214">
            <wp:extent cx="1428750" cy="952500"/>
            <wp:effectExtent l="0" t="0" r="0" b="0"/>
            <wp:docPr id="7" name="Рисунок 7" descr="8982873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982873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6CB2EBDD" wp14:editId="270F6E34">
            <wp:extent cx="1428750" cy="952500"/>
            <wp:effectExtent l="0" t="0" r="0" b="0"/>
            <wp:docPr id="6" name="Рисунок 6" descr="8982873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982873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1603908B" wp14:editId="21CCDB32">
            <wp:extent cx="1428750" cy="952500"/>
            <wp:effectExtent l="0" t="0" r="0" b="0"/>
            <wp:docPr id="5" name="Рисунок 5" descr="89828733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9828733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4B01D791" wp14:editId="20B7BDAE">
            <wp:extent cx="1428750" cy="952500"/>
            <wp:effectExtent l="0" t="0" r="0" b="0"/>
            <wp:docPr id="4" name="Рисунок 4" descr="89828736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9828736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43F4742F" wp14:editId="1419FCDA">
            <wp:extent cx="1428750" cy="952500"/>
            <wp:effectExtent l="0" t="0" r="0" b="0"/>
            <wp:docPr id="3" name="Рисунок 3" descr="89830653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983065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3BB414AA" wp14:editId="06899DE5">
            <wp:extent cx="1171575" cy="952500"/>
            <wp:effectExtent l="0" t="0" r="9525" b="0"/>
            <wp:docPr id="21" name="Рисунок 21" descr="C:\Users\Татьяна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Татьяна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687B0F63" wp14:editId="540A47D1">
            <wp:extent cx="1428750" cy="952500"/>
            <wp:effectExtent l="0" t="0" r="0" b="0"/>
            <wp:docPr id="2" name="Рисунок 2" descr="p9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91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 wp14:anchorId="29720A9F" wp14:editId="170E4C9B">
            <wp:extent cx="1428750" cy="952500"/>
            <wp:effectExtent l="0" t="0" r="0" b="0"/>
            <wp:docPr id="1" name="Рисунок 1" descr="p92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92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noProof/>
          <w:color w:val="FF0000"/>
          <w:sz w:val="21"/>
          <w:szCs w:val="21"/>
          <w:u w:val="single"/>
          <w:lang/>
        </w:rPr>
        <w:drawing>
          <wp:inline distT="0" distB="0" distL="0" distR="0" wp14:anchorId="1A9D9DCB" wp14:editId="2BBB332A">
            <wp:extent cx="1533525" cy="2114550"/>
            <wp:effectExtent l="0" t="0" r="9525" b="0"/>
            <wp:docPr id="20" name="Рисунок 20" descr="C:\Users\Татьяна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Татьяна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362075" cy="2105025"/>
            <wp:effectExtent l="0" t="0" r="9525" b="9525"/>
            <wp:docPr id="22" name="Рисунок 22" descr="C:\Users\Татьяна\AppData\Local\Microsoft\Windows\INetCache\Content.Word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Татьяна\AppData\Local\Microsoft\Windows\INetCache\Content.Word\2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46464"/>
          <w:sz w:val="18"/>
          <w:szCs w:val="18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84pt">
            <v:imagedata r:id="rId41" o:title="б23"/>
          </v:shape>
        </w:pict>
      </w:r>
    </w:p>
    <w:p w:rsidR="00CD5DA8" w:rsidRDefault="00CD5DA8">
      <w:bookmarkStart w:id="0" w:name="_GoBack"/>
      <w:bookmarkEnd w:id="0"/>
    </w:p>
    <w:sectPr w:rsidR="00CD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8BE"/>
    <w:multiLevelType w:val="multilevel"/>
    <w:tmpl w:val="648CE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13583"/>
    <w:multiLevelType w:val="multilevel"/>
    <w:tmpl w:val="3DB8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B4"/>
    <w:rsid w:val="00404706"/>
    <w:rsid w:val="009111B4"/>
    <w:rsid w:val="00C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3">
    <w:name w:val="heading 3"/>
    <w:basedOn w:val="a"/>
    <w:link w:val="30"/>
    <w:uiPriority w:val="9"/>
    <w:qFormat/>
    <w:rsid w:val="00404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06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30">
    <w:name w:val="Заголовок 3 Знак"/>
    <w:basedOn w:val="a0"/>
    <w:link w:val="3"/>
    <w:uiPriority w:val="9"/>
    <w:rsid w:val="00404706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breadcrumbs">
    <w:name w:val="breadcrumbs"/>
    <w:basedOn w:val="a0"/>
    <w:rsid w:val="00404706"/>
  </w:style>
  <w:style w:type="character" w:styleId="a3">
    <w:name w:val="Hyperlink"/>
    <w:basedOn w:val="a0"/>
    <w:uiPriority w:val="99"/>
    <w:semiHidden/>
    <w:unhideWhenUsed/>
    <w:rsid w:val="00404706"/>
    <w:rPr>
      <w:color w:val="0000FF"/>
      <w:u w:val="single"/>
    </w:rPr>
  </w:style>
  <w:style w:type="character" w:customStyle="1" w:styleId="current">
    <w:name w:val="current"/>
    <w:basedOn w:val="a0"/>
    <w:rsid w:val="00404706"/>
  </w:style>
  <w:style w:type="character" w:customStyle="1" w:styleId="header-3">
    <w:name w:val="header-3"/>
    <w:basedOn w:val="a0"/>
    <w:rsid w:val="00404706"/>
  </w:style>
  <w:style w:type="paragraph" w:styleId="a4">
    <w:name w:val="Normal (Web)"/>
    <w:basedOn w:val="a"/>
    <w:uiPriority w:val="99"/>
    <w:unhideWhenUsed/>
    <w:rsid w:val="0040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Strong"/>
    <w:basedOn w:val="a0"/>
    <w:uiPriority w:val="22"/>
    <w:qFormat/>
    <w:rsid w:val="00404706"/>
    <w:rPr>
      <w:b/>
      <w:bCs/>
    </w:rPr>
  </w:style>
  <w:style w:type="character" w:customStyle="1" w:styleId="hastip">
    <w:name w:val="hastip"/>
    <w:basedOn w:val="a0"/>
    <w:rsid w:val="00404706"/>
  </w:style>
  <w:style w:type="character" w:customStyle="1" w:styleId="apple-converted-space">
    <w:name w:val="apple-converted-space"/>
    <w:basedOn w:val="a0"/>
    <w:rsid w:val="00404706"/>
  </w:style>
  <w:style w:type="paragraph" w:styleId="a6">
    <w:name w:val="Balloon Text"/>
    <w:basedOn w:val="a"/>
    <w:link w:val="a7"/>
    <w:uiPriority w:val="99"/>
    <w:semiHidden/>
    <w:unhideWhenUsed/>
    <w:rsid w:val="0040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3">
    <w:name w:val="heading 3"/>
    <w:basedOn w:val="a"/>
    <w:link w:val="30"/>
    <w:uiPriority w:val="9"/>
    <w:qFormat/>
    <w:rsid w:val="00404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06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30">
    <w:name w:val="Заголовок 3 Знак"/>
    <w:basedOn w:val="a0"/>
    <w:link w:val="3"/>
    <w:uiPriority w:val="9"/>
    <w:rsid w:val="00404706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breadcrumbs">
    <w:name w:val="breadcrumbs"/>
    <w:basedOn w:val="a0"/>
    <w:rsid w:val="00404706"/>
  </w:style>
  <w:style w:type="character" w:styleId="a3">
    <w:name w:val="Hyperlink"/>
    <w:basedOn w:val="a0"/>
    <w:uiPriority w:val="99"/>
    <w:semiHidden/>
    <w:unhideWhenUsed/>
    <w:rsid w:val="00404706"/>
    <w:rPr>
      <w:color w:val="0000FF"/>
      <w:u w:val="single"/>
    </w:rPr>
  </w:style>
  <w:style w:type="character" w:customStyle="1" w:styleId="current">
    <w:name w:val="current"/>
    <w:basedOn w:val="a0"/>
    <w:rsid w:val="00404706"/>
  </w:style>
  <w:style w:type="character" w:customStyle="1" w:styleId="header-3">
    <w:name w:val="header-3"/>
    <w:basedOn w:val="a0"/>
    <w:rsid w:val="00404706"/>
  </w:style>
  <w:style w:type="paragraph" w:styleId="a4">
    <w:name w:val="Normal (Web)"/>
    <w:basedOn w:val="a"/>
    <w:uiPriority w:val="99"/>
    <w:unhideWhenUsed/>
    <w:rsid w:val="0040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Strong"/>
    <w:basedOn w:val="a0"/>
    <w:uiPriority w:val="22"/>
    <w:qFormat/>
    <w:rsid w:val="00404706"/>
    <w:rPr>
      <w:b/>
      <w:bCs/>
    </w:rPr>
  </w:style>
  <w:style w:type="character" w:customStyle="1" w:styleId="hastip">
    <w:name w:val="hastip"/>
    <w:basedOn w:val="a0"/>
    <w:rsid w:val="00404706"/>
  </w:style>
  <w:style w:type="character" w:customStyle="1" w:styleId="apple-converted-space">
    <w:name w:val="apple-converted-space"/>
    <w:basedOn w:val="a0"/>
    <w:rsid w:val="00404706"/>
  </w:style>
  <w:style w:type="paragraph" w:styleId="a6">
    <w:name w:val="Balloon Text"/>
    <w:basedOn w:val="a"/>
    <w:link w:val="a7"/>
    <w:uiPriority w:val="99"/>
    <w:semiHidden/>
    <w:unhideWhenUsed/>
    <w:rsid w:val="0040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6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383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9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59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67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63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2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16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65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3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2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5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54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8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59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8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41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1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0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23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41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14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1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7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93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82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2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71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86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8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70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17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07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0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85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75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17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4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32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2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0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2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97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44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1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46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2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3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06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58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83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5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46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52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7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44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6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35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0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2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46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67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73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58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6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26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6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9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1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2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42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2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98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89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4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95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0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3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1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4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0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3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21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43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8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9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26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6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06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04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91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33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16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26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06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3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53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22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67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1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56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9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9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50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2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5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32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75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89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0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8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93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92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4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10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43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8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4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0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79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36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22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44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24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7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886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64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760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bus.by/images/otdyh/zatoka-barhat/89719865.jpg" TargetMode="External"/><Relationship Id="rId26" Type="http://schemas.openxmlformats.org/officeDocument/2006/relationships/hyperlink" Target="http://bus.by/images/otdyh/zatoka-barhat/89828731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bus.by/images/otdyh/zatoka-barhat/89718392.jpg" TargetMode="External"/><Relationship Id="rId20" Type="http://schemas.openxmlformats.org/officeDocument/2006/relationships/hyperlink" Target="http://bus.by/images/otdyh/zatoka-barhat/89824718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http://bus.by/otdyh-v-zatoke/otel-barhat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bus.by/images/otdyh/zatoka-barhat/89828730.jpg" TargetMode="External"/><Relationship Id="rId32" Type="http://schemas.openxmlformats.org/officeDocument/2006/relationships/hyperlink" Target="http://bus.by/images/otdyh/zatoka-barhat/89830653.jpg" TargetMode="External"/><Relationship Id="rId37" Type="http://schemas.openxmlformats.org/officeDocument/2006/relationships/hyperlink" Target="http://bus.by/images/otdyh/zatoka-barhat/p92.jpg" TargetMode="External"/><Relationship Id="rId40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bus.by/images/otdyh/zatoka-barhat/89828733.jpg" TargetMode="External"/><Relationship Id="rId36" Type="http://schemas.openxmlformats.org/officeDocument/2006/relationships/image" Target="media/image16.jpeg"/><Relationship Id="rId10" Type="http://schemas.openxmlformats.org/officeDocument/2006/relationships/hyperlink" Target="http://bus.by/images/otdyh/zatoka-barhat/89711735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us.by/images/otdyh/zatoka-barhat/89717597.jpg" TargetMode="External"/><Relationship Id="rId22" Type="http://schemas.openxmlformats.org/officeDocument/2006/relationships/hyperlink" Target="http://bus.by/images/otdyh/zatoka-barhat/8982872806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bus.by/images/otdyh/zatoka-barhat/89828736.jpg" TargetMode="External"/><Relationship Id="rId35" Type="http://schemas.openxmlformats.org/officeDocument/2006/relationships/hyperlink" Target="http://bus.by/images/otdyh/zatoka-barhat/p91.jp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bus.by/images/otdyh/zatoka-barhat/4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us.by/images/otdyh/zatoka-barhat/89713999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3078</Characters>
  <Application>Microsoft Office Word</Application>
  <DocSecurity>0</DocSecurity>
  <Lines>25</Lines>
  <Paragraphs>7</Paragraphs>
  <ScaleCrop>false</ScaleCrop>
  <Company>HP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2018-02-15T13:33:00Z</dcterms:created>
  <dcterms:modified xsi:type="dcterms:W3CDTF">2018-02-15T13:39:00Z</dcterms:modified>
</cp:coreProperties>
</file>