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2D" w:rsidRDefault="001A352D" w:rsidP="001A35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Выезд из Минска (</w:t>
      </w:r>
      <w:proofErr w:type="spellStart"/>
      <w:proofErr w:type="gramStart"/>
      <w:r>
        <w:rPr>
          <w:rFonts w:ascii="Arial" w:hAnsi="Arial" w:cs="Arial"/>
          <w:color w:val="707070"/>
          <w:sz w:val="20"/>
          <w:szCs w:val="20"/>
        </w:rPr>
        <w:t>c</w:t>
      </w:r>
      <w:proofErr w:type="gramEnd"/>
      <w:r>
        <w:rPr>
          <w:rFonts w:ascii="Arial" w:hAnsi="Arial" w:cs="Arial"/>
          <w:color w:val="707070"/>
          <w:sz w:val="20"/>
          <w:szCs w:val="20"/>
        </w:rPr>
        <w:t>бор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на станции “Дружная” в 05.00**) / Бреста (ориентировочно в 10.00). Транзит по территории РП (~660 км). Ночлег в отеле на территории Польши.</w:t>
      </w:r>
    </w:p>
    <w:p w:rsidR="001A352D" w:rsidRDefault="001A352D" w:rsidP="001A352D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</w:t>
      </w:r>
      <w:r>
        <w:rPr>
          <w:rFonts w:ascii="Arial" w:hAnsi="Arial" w:cs="Arial"/>
          <w:color w:val="707070"/>
          <w:sz w:val="20"/>
          <w:szCs w:val="20"/>
        </w:rPr>
        <w:br/>
        <w:t>Переезд в РОТЕНБУРГ-НА-ТАУБЕРЕ (~620 км) – некогда имперский город, сохранивший свой средневековый облик по сегодняшний день. Ознакомительная прогулка по узким улочкам, мощеным булыжником, мимо старинных домов с фасадами, украшенными резьбой по дереву, необычайной лепниной и старинными вывесками… Свободное время. Переезд в отель на юге Германии (~200 км).</w:t>
      </w:r>
    </w:p>
    <w:p w:rsidR="001A352D" w:rsidRDefault="001A352D" w:rsidP="001A352D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в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ЛЮЦЕРН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(~250 км). По дороге остановка (~ 1 час) в Вадуце – крохотной столице карликового государства ЛИХТЕНШТЕЙН. По прибытии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в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Люцерн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пешеходная экскурсия: мосты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Капельбрюкке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(самый старый деревянный мост в Европе) 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Шпройербрюкке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памятник «Умирающий лев», церковь Иезуитов, Рыцарский дворец. Свободное время. Переезд в отель на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Лигурийском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побережье Италии (~480 км).</w:t>
      </w:r>
    </w:p>
    <w:p w:rsidR="001A352D" w:rsidRDefault="001A352D" w:rsidP="001A352D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Выезд в НИЦЦУ (~50 км) – столицу Лазурного берега. Экскурсия по городу: знаменитая Английская набережная,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Массена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отель «Негреско», русская церковь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в. Николая и т.д. Свободное время. Переезд в княжество МОНАКО. Пешеходная прогулка: Княжеский дворец династии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Гримальди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музей океанографии Кусто, район МОНТЕ-КАРЛО, казино Монте-Карло. Возвращение в отель.</w:t>
      </w:r>
    </w:p>
    <w:p w:rsidR="001A352D" w:rsidRDefault="001A352D" w:rsidP="001A352D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 день</w:t>
      </w:r>
      <w:r>
        <w:rPr>
          <w:rFonts w:ascii="Arial" w:hAnsi="Arial" w:cs="Arial"/>
          <w:color w:val="707070"/>
          <w:sz w:val="20"/>
          <w:szCs w:val="20"/>
        </w:rPr>
        <w:br/>
        <w:t>Выезд в КАННЫ (~80 км) – один из самых фешенебельных курортов Лазурного берега, место проведения знаменитого Каннского кинофестиваля. Свободное время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.. </w:t>
      </w:r>
      <w:proofErr w:type="gramEnd"/>
      <w:r>
        <w:rPr>
          <w:rFonts w:ascii="Arial" w:hAnsi="Arial" w:cs="Arial"/>
          <w:color w:val="707070"/>
          <w:sz w:val="20"/>
          <w:szCs w:val="20"/>
        </w:rPr>
        <w:t>Для желающих за доплату экскурсия в СЕН ПОЛЬ ДЕ ПРОВАНС* – крошечный средневековой городок Ривьеры, превратившийся в первой половине ХХ века в музей современного художественного искусства под открытым небом… Переезд на ночлег в отель в Тоскане (~300 км).</w:t>
      </w:r>
    </w:p>
    <w:p w:rsidR="001A352D" w:rsidRDefault="001A352D" w:rsidP="001A352D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6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Выезд во ФЛОРЕНЦИЮ – столицу итальянского Возрождения (~100 км). Обзорная пешеходная экскурсия по городу: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Дуомо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с собором Санта-Мария-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>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Фьоре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Баптистерий, церковь Санта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Кроче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площадь Синьории, Палаццо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Веккьо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дом Данте, «Золотой мост» и др. Свободное время. Возможно посещение галереи Уффици*. Для желающих за доплату экскурсия в ПРАТО* – небольшой романтический городок Тосканы в 20 км от Флоренции… Возвращение в отель.</w:t>
      </w:r>
    </w:p>
    <w:p w:rsidR="001A352D" w:rsidRDefault="001A352D" w:rsidP="001A352D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7 день</w:t>
      </w:r>
      <w:r>
        <w:rPr>
          <w:rFonts w:ascii="Arial" w:hAnsi="Arial" w:cs="Arial"/>
          <w:color w:val="707070"/>
          <w:sz w:val="20"/>
          <w:szCs w:val="20"/>
        </w:rPr>
        <w:br/>
        <w:t>Переезд в ЛУККУ (~30 км). Пешеходная экскурсия по историческому центру. Свободное время. Для желающих за доплату экскурсия в ПИЗУ. Осмотр «площади Чудес». Поднятие на Пизанскую башню (~15 евро). Переезд в отель на севере Италии (~ 450 км).</w:t>
      </w:r>
    </w:p>
    <w:p w:rsidR="001A352D" w:rsidRDefault="001A352D" w:rsidP="001A352D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8 день</w:t>
      </w:r>
      <w:r>
        <w:rPr>
          <w:rFonts w:ascii="Arial" w:hAnsi="Arial" w:cs="Arial"/>
          <w:color w:val="707070"/>
          <w:sz w:val="20"/>
          <w:szCs w:val="20"/>
        </w:rPr>
        <w:br/>
        <w:t>Переезд в замок НОЙШВАНШТАЙН (~230 км) ¬– самый известный и величественный замок «сказочного» баварского короля Людовика II, расположенный в баварских Альпах. Посещение замка по входному билету* с аудиогидом на русском языке. Переезд на ночлег в отель на территории Польши.</w:t>
      </w:r>
    </w:p>
    <w:p w:rsidR="001A352D" w:rsidRDefault="001A352D" w:rsidP="001A352D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9 день</w:t>
      </w:r>
      <w:r>
        <w:rPr>
          <w:rFonts w:ascii="Arial" w:hAnsi="Arial" w:cs="Arial"/>
          <w:color w:val="707070"/>
          <w:sz w:val="20"/>
          <w:szCs w:val="20"/>
        </w:rPr>
        <w:br/>
        <w:t>Транзит по территории РП (~670 км). Прибытие в Брест после 23.00, переезд в Минск (370 км).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69B9"/>
    <w:multiLevelType w:val="multilevel"/>
    <w:tmpl w:val="692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2D"/>
    <w:rsid w:val="000C1835"/>
    <w:rsid w:val="000F6DAE"/>
    <w:rsid w:val="00154748"/>
    <w:rsid w:val="0015603B"/>
    <w:rsid w:val="001A352D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>SanBuild &amp; 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2015-06-15T08:48:00Z</dcterms:created>
  <dcterms:modified xsi:type="dcterms:W3CDTF">2015-06-15T08:48:00Z</dcterms:modified>
</cp:coreProperties>
</file>