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8" w:rsidRPr="00B020F8" w:rsidRDefault="00B020F8" w:rsidP="00B020F8">
      <w:pPr>
        <w:shd w:val="clear" w:color="auto" w:fill="F5F5F5"/>
        <w:spacing w:after="0" w:line="270" w:lineRule="atLeast"/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t>Рождественские распродажи и ярмарки в Германии</w:t>
      </w:r>
    </w:p>
    <w:p w:rsidR="00B020F8" w:rsidRDefault="00B020F8" w:rsidP="00B020F8">
      <w:pPr>
        <w:shd w:val="clear" w:color="auto" w:fill="F5F5F5"/>
        <w:spacing w:after="0" w:line="270" w:lineRule="atLeast"/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</w:pPr>
      <w:bookmarkStart w:id="0" w:name="_GoBack"/>
      <w:bookmarkEnd w:id="0"/>
    </w:p>
    <w:p w:rsidR="00B020F8" w:rsidRPr="00B020F8" w:rsidRDefault="00B020F8" w:rsidP="00B020F8">
      <w:pPr>
        <w:shd w:val="clear" w:color="auto" w:fill="F5F5F5"/>
        <w:spacing w:after="0" w:line="27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br/>
        <w:t>Отправление и прибытие</w:t>
      </w:r>
    </w:p>
    <w:p w:rsidR="00B020F8" w:rsidRPr="00B020F8" w:rsidRDefault="00B020F8" w:rsidP="00B020F8">
      <w:pPr>
        <w:shd w:val="clear" w:color="auto" w:fill="F5F5F5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t>c </w:t>
      </w:r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17 Декабря</w:t>
      </w:r>
      <w:r w:rsidRPr="00B020F8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 (</w:t>
      </w:r>
      <w:proofErr w:type="spellStart"/>
      <w:r w:rsidRPr="00B020F8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Сб</w:t>
      </w:r>
      <w:proofErr w:type="spellEnd"/>
      <w:r w:rsidRPr="00B020F8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)</w:t>
      </w:r>
      <w:r w:rsidRPr="00B020F8"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t> по </w:t>
      </w:r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21 Декабря</w:t>
      </w:r>
      <w:r w:rsidRPr="00B020F8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 (Ср)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575" cy="342900"/>
            <wp:effectExtent l="0" t="0" r="9525" b="0"/>
            <wp:docPr id="4" name="Рисунок 4" descr="Отел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ель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8" w:rsidRPr="00B020F8" w:rsidRDefault="00B020F8" w:rsidP="00B020F8">
      <w:pPr>
        <w:shd w:val="clear" w:color="auto" w:fill="F5F5F5"/>
        <w:spacing w:after="150" w:line="27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proofErr w:type="gramStart"/>
      <w:r w:rsidRPr="00B020F8"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t>Отель:</w:t>
      </w:r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Nevada</w:t>
      </w:r>
      <w:proofErr w:type="spellEnd"/>
      <w:proofErr w:type="gramEnd"/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/ Польша, </w:t>
      </w:r>
      <w:proofErr w:type="spellStart"/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Kurfurst</w:t>
      </w:r>
      <w:proofErr w:type="spellEnd"/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/Берлин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575" cy="342900"/>
            <wp:effectExtent l="0" t="0" r="9525" b="0"/>
            <wp:docPr id="3" name="Рисунок 3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8" w:rsidRPr="00B020F8" w:rsidRDefault="00B020F8" w:rsidP="00B020F8">
      <w:pPr>
        <w:shd w:val="clear" w:color="auto" w:fill="F5F5F5"/>
        <w:spacing w:after="150" w:line="27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r w:rsidRPr="00B020F8"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t>Транспорт</w:t>
      </w:r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Автобус</w:t>
      </w:r>
      <w:proofErr w:type="spellEnd"/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туристического класса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575" cy="342900"/>
            <wp:effectExtent l="0" t="0" r="9525" b="0"/>
            <wp:docPr id="2" name="Рисунок 2" descr="Длительность 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ительность ту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8" w:rsidRPr="00B020F8" w:rsidRDefault="00B020F8" w:rsidP="00B020F8">
      <w:pPr>
        <w:shd w:val="clear" w:color="auto" w:fill="F5F5F5"/>
        <w:spacing w:after="150" w:line="27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t>Длительность тура</w:t>
      </w:r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 дней/4 ночи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575" cy="342900"/>
            <wp:effectExtent l="0" t="0" r="9525" b="0"/>
            <wp:docPr id="1" name="Рисунок 1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т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8" w:rsidRPr="00B020F8" w:rsidRDefault="00B020F8" w:rsidP="00B020F8">
      <w:pPr>
        <w:shd w:val="clear" w:color="auto" w:fill="F5F5F5"/>
        <w:spacing w:after="0" w:line="27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color w:val="0099CC"/>
          <w:sz w:val="18"/>
          <w:szCs w:val="18"/>
          <w:lang w:eastAsia="ru-RU"/>
        </w:rPr>
        <w:t>Питание</w:t>
      </w:r>
      <w:r w:rsidRPr="00B020F8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4 завтрака</w:t>
      </w:r>
    </w:p>
    <w:p w:rsidR="00B020F8" w:rsidRPr="00B020F8" w:rsidRDefault="00B020F8" w:rsidP="00B020F8">
      <w:pPr>
        <w:shd w:val="clear" w:color="auto" w:fill="FFCF9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020F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Стоимость 220Евро+40р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Helvetica"/>
          <w:color w:val="0099CC"/>
          <w:sz w:val="24"/>
          <w:szCs w:val="24"/>
          <w:u w:val="single"/>
          <w:lang w:eastAsia="ru-RU"/>
        </w:rPr>
      </w:pPr>
      <w:r w:rsidRPr="00B020F8">
        <w:rPr>
          <w:rFonts w:ascii="Helvetica Neue" w:eastAsia="Times New Roman" w:hAnsi="Helvetica Neue" w:cs="Helvetica"/>
          <w:color w:val="0099CC"/>
          <w:sz w:val="24"/>
          <w:szCs w:val="24"/>
          <w:u w:val="single"/>
          <w:lang w:eastAsia="ru-RU"/>
        </w:rPr>
        <w:t>День 1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0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Helvetica"/>
          <w:color w:val="666666"/>
          <w:sz w:val="24"/>
          <w:szCs w:val="24"/>
          <w:lang w:eastAsia="ru-RU"/>
        </w:rPr>
      </w:pPr>
      <w:r w:rsidRPr="00B020F8">
        <w:rPr>
          <w:rFonts w:ascii="Helvetica Neue" w:eastAsia="Times New Roman" w:hAnsi="Helvetica Neue" w:cs="Helvetica"/>
          <w:color w:val="666666"/>
          <w:sz w:val="24"/>
          <w:szCs w:val="24"/>
          <w:lang w:eastAsia="ru-RU"/>
        </w:rPr>
        <w:t>Выезд из Минска, обзорная пешеходная экскурсия по Варшаве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Helvetica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Helvetica"/>
          <w:color w:val="0099CC"/>
          <w:sz w:val="21"/>
          <w:szCs w:val="21"/>
          <w:lang w:eastAsia="ru-RU"/>
        </w:rPr>
        <w:t>05.00</w:t>
      </w:r>
      <w:r w:rsidRPr="00B020F8">
        <w:rPr>
          <w:rFonts w:ascii="Helvetica Neue" w:eastAsia="Times New Roman" w:hAnsi="Helvetica Neue" w:cs="Helvetica"/>
          <w:color w:val="666666"/>
          <w:sz w:val="21"/>
          <w:szCs w:val="21"/>
          <w:lang w:eastAsia="ru-RU"/>
        </w:rPr>
        <w:t>Выезд из Минска (переезд до Варшавы ~ 540 км). Прибытие в Варшаву </w:t>
      </w:r>
    </w:p>
    <w:p w:rsidR="00B020F8" w:rsidRPr="00B020F8" w:rsidRDefault="00B020F8" w:rsidP="00B020F8">
      <w:pPr>
        <w:shd w:val="clear" w:color="auto" w:fill="F5F5F5"/>
        <w:spacing w:after="150" w:line="300" w:lineRule="atLeast"/>
        <w:rPr>
          <w:rFonts w:ascii="Helvetica Neue" w:eastAsia="Times New Roman" w:hAnsi="Helvetica Neue" w:cs="Helvetica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Helvetica"/>
          <w:color w:val="0099CC"/>
          <w:sz w:val="21"/>
          <w:szCs w:val="21"/>
          <w:lang w:eastAsia="ru-RU"/>
        </w:rPr>
        <w:t>16.00</w:t>
      </w:r>
      <w:r w:rsidRPr="00B020F8">
        <w:rPr>
          <w:rFonts w:ascii="Helvetica Neue" w:eastAsia="Times New Roman" w:hAnsi="Helvetica Neue" w:cs="Helvetica"/>
          <w:color w:val="666666"/>
          <w:sz w:val="21"/>
          <w:szCs w:val="21"/>
          <w:lang w:eastAsia="ru-RU"/>
        </w:rPr>
        <w:t> Обзорная пешеходная экскурсия по Старому городу в Варшаве. Переезд в отель (~440 км). Ночлег.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0099CC"/>
          <w:sz w:val="24"/>
          <w:szCs w:val="24"/>
          <w:u w:val="single"/>
          <w:lang w:eastAsia="ru-RU"/>
        </w:rPr>
      </w:pPr>
      <w:r w:rsidRPr="00B020F8">
        <w:rPr>
          <w:rFonts w:ascii="Helvetica Neue" w:eastAsia="Times New Roman" w:hAnsi="Helvetica Neue" w:cs="Times New Roman"/>
          <w:color w:val="0099CC"/>
          <w:sz w:val="24"/>
          <w:szCs w:val="24"/>
          <w:u w:val="single"/>
          <w:lang w:eastAsia="ru-RU"/>
        </w:rPr>
        <w:t>День 2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Берлин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Завтрак. Переезд в Берлин (~ 140 км). Обзорная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автобусно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-пешеходная экскурсия по городу (~3 часа). Вы увидите сердце Берлина: парадная улица Берлина Унтер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ден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Линден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(Арсенал, Государственная опера, Университет им. Гумбольдта, Дворец кронпринца, Бранденбургские ворота); Берлинская стена; Рейхстаг; площадь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Жандарменмаркт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– самая красивая площадь Европы; парк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Тиргартен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;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Курфюрстендамм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, мемориальная церковь кайзера Вильгельма.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Заселение </w:t>
      </w:r>
      <w:proofErr w:type="gram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в  отель</w:t>
      </w:r>
      <w:proofErr w:type="gram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*** в ЦЕНТРЕ БЕРЛИНА! (расчетный час начинается после 14.00; по возможности группа расселяется ранее указанного времени).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По желанию посещение самостоятельно (в пешей доступности от отеля):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Морского аквариума -  на трех этажах Морского аквариума представлены рыбы, рептилии, амфибии, насекомые и беспозвоночные. Открыто: ежедневно 9-18. Билеты: 12 € / </w:t>
      </w:r>
      <w:proofErr w:type="gram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льготные  9</w:t>
      </w:r>
      <w:proofErr w:type="gram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€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Берлинского </w:t>
      </w:r>
      <w:proofErr w:type="gram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Зоопарка  -</w:t>
      </w:r>
      <w:proofErr w:type="gram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старейший и самый известный в Германии. Богатейшая коллекция зоопарка включает в себя около 17000 животных со всего мира, в трехэтажном аквариуме можно увидеть большое разнообразие морских и речных обитателей. Открыто: 04.10-20.03: 09.00-17.00 (касса до 16:30) 21.03-03.10: 09-19.00 (касса до 18:30) Билеты: 12 €/ льготные 9 €.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Торговой улицы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Курфюрстендамм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(сокращённо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Кудамм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(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Ku’damm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)) — знаменитый бульвар </w:t>
      </w:r>
      <w:proofErr w:type="gram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Берлина,  главная</w:t>
      </w:r>
      <w:proofErr w:type="gram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торговая улица бывшего Западного Берлина.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lastRenderedPageBreak/>
        <w:t>Ну и конечно, можно посетить многочисленные рестораны, кафе, бары, где вы узнаете все о настоящем немецком пиве и особенностях кулинарных традиций Германии.</w:t>
      </w:r>
    </w:p>
    <w:p w:rsidR="00B020F8" w:rsidRPr="00B020F8" w:rsidRDefault="00B020F8" w:rsidP="00B020F8">
      <w:pPr>
        <w:shd w:val="clear" w:color="auto" w:fill="F5F5F5"/>
        <w:spacing w:after="15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Самостоятельное возвращение в отель.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0099CC"/>
          <w:sz w:val="24"/>
          <w:szCs w:val="24"/>
          <w:u w:val="single"/>
          <w:lang w:eastAsia="ru-RU"/>
        </w:rPr>
      </w:pPr>
      <w:r w:rsidRPr="00B020F8">
        <w:rPr>
          <w:rFonts w:ascii="Helvetica Neue" w:eastAsia="Times New Roman" w:hAnsi="Helvetica Neue" w:cs="Times New Roman"/>
          <w:color w:val="0099CC"/>
          <w:sz w:val="24"/>
          <w:szCs w:val="24"/>
          <w:u w:val="single"/>
          <w:lang w:eastAsia="ru-RU"/>
        </w:rPr>
        <w:t>День 3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Свободный день в Берлине. Рождественские распродажи.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Завтрак. Свободный день в Берлине. Предновогодний Берлин – это потрясающее зрелище. Кажется, здесь есть все: красивая иллюминация, белый снег, потрясающая архитектура и конечно знаменитые рождественские ярмарки. Всего в городе их около 50-ти, но самых известных – 5. Рекомендуем в свободный день устроить себе тур по рождественским ярмаркам:</w:t>
      </w:r>
    </w:p>
    <w:p w:rsidR="00B020F8" w:rsidRPr="00B020F8" w:rsidRDefault="00B020F8" w:rsidP="00B020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17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Большая рождественская ярмарка Берлина на площади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Жандарменмаркт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Gendarmenmarkt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). Рождественская ярмарка расположена на самой большой и красивой площади Берлина -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Жандарменмаркт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.  «Рождественское волшебство», именно так называют эту берлинскую ярмарку.  Местные и приезжие ремесленники, мастера художественных промыслов изготавливают свои поделки прямо на глазах посетителей ярмарки, причем можно оставить свои пожелания при изготовлении такого </w:t>
      </w:r>
      <w:proofErr w:type="gram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необычного  рождественского</w:t>
      </w:r>
      <w:proofErr w:type="gram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подарка.  Конечно же, здесь, как и на любом рождественском рынке, можно и </w:t>
      </w:r>
      <w:proofErr w:type="gram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перекусить</w:t>
      </w:r>
      <w:proofErr w:type="gram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и согреться горячим глинтвейном.</w:t>
      </w:r>
    </w:p>
    <w:p w:rsidR="00B020F8" w:rsidRPr="00B020F8" w:rsidRDefault="00B020F8" w:rsidP="00B020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17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Центральная рождественская ярмарка Берлина на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Шлоссплатц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Schlossplatz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). На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Шлоссплатц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Schlossplatz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) размещается центральная ярмарка рождественского Берлина. В рождественские праздники вокруг колеса обозрения выстраивается сказочный рождественский городок. Через этот сказочный лес, окружающий огромную рождественскую ель, проходит маленькая железная дорога. На эту сказочную ярмарку очень любят приходить родители с детьми.</w:t>
      </w:r>
    </w:p>
    <w:p w:rsidR="00B020F8" w:rsidRPr="00B020F8" w:rsidRDefault="00B020F8" w:rsidP="00B020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17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Рождественская ярмарка на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Александерплац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Alexanderplatz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). Рождественская ярмарка на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Александерплац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- это необычная сказочная деревня, состоящая из нескольких частей, каждая из которых посвящена отельной любимой сказке.  На улице, как и на всех ярмарках, продаются самые различные ремесленные изделия, сладости, горячее вино и гастрономические вкусности. Стоит обязательно прокатиться на огромном колесе обозрения, ночью с него открывается восхитительный вид на город. Как детям, так и взрослым здесь очень </w:t>
      </w:r>
      <w:proofErr w:type="gram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нравится  каток</w:t>
      </w:r>
      <w:proofErr w:type="gram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, его площадь почти 500 кв. метров  </w:t>
      </w:r>
    </w:p>
    <w:p w:rsidR="00B020F8" w:rsidRPr="00B020F8" w:rsidRDefault="00B020F8" w:rsidP="00B020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17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Рождественская ярмарка у церкви кайзера Вильгельма. Ярмарка возле Мемориальной церкви кайзера </w:t>
      </w:r>
      <w:proofErr w:type="gram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Вильгельма  (</w:t>
      </w:r>
      <w:proofErr w:type="spellStart"/>
      <w:proofErr w:type="gram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Kaiser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Wilhelm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Gedächtniskirche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), является одной из самых популярных в Берлине. На этом рождественском рынке просто огромное число киосков по продаже рождественских подарков, поделок </w:t>
      </w:r>
      <w:proofErr w:type="gram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ремесленников,  антикварных</w:t>
      </w:r>
      <w:proofErr w:type="gram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и современных ювелирных изделий, напитков и вкуснейших блюд – повсеместно вас окутывают ароматные запахи горячего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глювайна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, глинтвейна, жареных сосисок,  мяса на вертеле, сладких блинчиков и прочей гастрономии.</w:t>
      </w:r>
    </w:p>
    <w:p w:rsidR="00B020F8" w:rsidRPr="00B020F8" w:rsidRDefault="00B020F8" w:rsidP="00B020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17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Рождественская ярмарка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Charlottenburg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. Рождественские ярмарки на этой дворцовой площади начали устраивать всего 5 лет назад. Ярмарка размещается напротив замка </w:t>
      </w:r>
      <w:proofErr w:type="spellStart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Charlottenburg</w:t>
      </w:r>
      <w:proofErr w:type="spellEnd"/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и считается самой романтической ярмаркой Берлина. На этом рождественском рынке в огромном количестве представлены товары, как местных ремесленников, так и приезжих из многих стран Европы, а вокруг ярмарки витает аромат вкусной еды, горячего вина и праздника.</w:t>
      </w:r>
    </w:p>
    <w:p w:rsidR="00B020F8" w:rsidRPr="00B020F8" w:rsidRDefault="00B020F8" w:rsidP="00B020F8">
      <w:pPr>
        <w:shd w:val="clear" w:color="auto" w:fill="F5F5F5"/>
        <w:spacing w:after="15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Также в свободный день в Берлине вы можете посетить многочисленные музеи Берлина.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lastRenderedPageBreak/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0099CC"/>
          <w:sz w:val="24"/>
          <w:szCs w:val="24"/>
          <w:u w:val="single"/>
          <w:lang w:eastAsia="ru-RU"/>
        </w:rPr>
      </w:pPr>
      <w:r w:rsidRPr="00B020F8">
        <w:rPr>
          <w:rFonts w:ascii="Helvetica Neue" w:eastAsia="Times New Roman" w:hAnsi="Helvetica Neue" w:cs="Times New Roman"/>
          <w:color w:val="0099CC"/>
          <w:sz w:val="24"/>
          <w:szCs w:val="24"/>
          <w:u w:val="single"/>
          <w:lang w:eastAsia="ru-RU"/>
        </w:rPr>
        <w:t>День 4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Потсдам, дворец Сан-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Суси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Шарлоттенхоф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аутлет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Designer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Outlet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Berlin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, супермаркет А 10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Завтрак. Освобождение номеров.  Переезд в </w:t>
      </w:r>
      <w:proofErr w:type="gram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Потсдам  –</w:t>
      </w:r>
      <w:proofErr w:type="gram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город резиденцию прусской династии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Гогенцолернов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. Экскурсия по Потсдаму: знаменитые дворец Сан-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Суси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(без захода внутрь) – летняя резиденция Фридриха Великого, Новый дворец и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Шарлоттенхоф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,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Цицилиенхоф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, голландский квартал и русская деревня «Александровка», королевское подворье (около 40 дворцов и парков), Китайский чайный домик, а также роскошный парковый ансамбль.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Посещение</w:t>
      </w: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аутлета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val="en-US" w:eastAsia="ru-RU"/>
        </w:rPr>
        <w:t>  Designer</w:t>
      </w:r>
      <w:proofErr w:type="gram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val="en-US" w:eastAsia="ru-RU"/>
        </w:rPr>
        <w:t xml:space="preserve"> Outlet Berlin (~2-3 </w:t>
      </w: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часа</w:t>
      </w: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val="en-US" w:eastAsia="ru-RU"/>
        </w:rPr>
        <w:t xml:space="preserve">).  </w:t>
      </w: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В 80 магазинах берлинского дизайнерского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аутлета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представлены товары более чем 100 престижных дизайнерских марок. Переезд к супермаркету А 10, где расположены популярные магазины одежды европейских брендов, кафе, рестораны, продуктовые магазины (~3-4 часа) </w:t>
      </w:r>
    </w:p>
    <w:p w:rsidR="00B020F8" w:rsidRPr="00B020F8" w:rsidRDefault="00B020F8" w:rsidP="00B020F8">
      <w:pPr>
        <w:shd w:val="clear" w:color="auto" w:fill="F5F5F5"/>
        <w:spacing w:after="150" w:line="300" w:lineRule="atLeast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Транзит по территории Германии-Польши. Ночлег в отеле в РП.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0099CC"/>
          <w:sz w:val="24"/>
          <w:szCs w:val="24"/>
          <w:lang w:eastAsia="ru-RU"/>
        </w:rPr>
      </w:pPr>
      <w:r w:rsidRPr="00B020F8">
        <w:rPr>
          <w:rFonts w:ascii="Helvetica Neue" w:eastAsia="Times New Roman" w:hAnsi="Helvetica Neue" w:cs="Times New Roman"/>
          <w:color w:val="0099CC"/>
          <w:sz w:val="24"/>
          <w:szCs w:val="24"/>
          <w:lang w:eastAsia="ru-RU"/>
        </w:rPr>
        <w:t>День 5</w:t>
      </w:r>
    </w:p>
    <w:p w:rsidR="00B020F8" w:rsidRPr="00B020F8" w:rsidRDefault="00B020F8" w:rsidP="00B020F8">
      <w:pPr>
        <w:shd w:val="clear" w:color="auto" w:fill="F5F5F5"/>
        <w:spacing w:after="0"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  </w:t>
      </w:r>
    </w:p>
    <w:p w:rsidR="00B020F8" w:rsidRPr="00B020F8" w:rsidRDefault="00B020F8" w:rsidP="00B020F8">
      <w:pPr>
        <w:shd w:val="clear" w:color="auto" w:fill="F5F5F5"/>
        <w:spacing w:after="150" w:line="300" w:lineRule="atLeast"/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4"/>
          <w:szCs w:val="24"/>
          <w:lang w:eastAsia="ru-RU"/>
        </w:rPr>
        <w:t>Завтрак. Освобождение номеров. Транзит по территории Польши. Прибытие в Минск после 00.00</w:t>
      </w:r>
    </w:p>
    <w:p w:rsidR="00B020F8" w:rsidRPr="00B020F8" w:rsidRDefault="00B020F8" w:rsidP="00B020F8">
      <w:pPr>
        <w:shd w:val="clear" w:color="auto" w:fill="F7F7F7"/>
        <w:spacing w:before="300" w:after="150" w:line="240" w:lineRule="auto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</w:pPr>
      <w:r w:rsidRPr="00B020F8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ru-RU"/>
        </w:rPr>
        <w:t xml:space="preserve">Стоимость для взрослого 220 евро*+45 </w:t>
      </w:r>
      <w:proofErr w:type="spellStart"/>
      <w:r w:rsidRPr="00B020F8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eastAsia="ru-RU"/>
        </w:rPr>
        <w:t>руб</w:t>
      </w:r>
      <w:proofErr w:type="spellEnd"/>
    </w:p>
    <w:p w:rsidR="00B020F8" w:rsidRPr="00B020F8" w:rsidRDefault="00B020F8" w:rsidP="00B020F8">
      <w:pPr>
        <w:shd w:val="clear" w:color="auto" w:fill="FFCF9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020F8">
        <w:rPr>
          <w:rFonts w:ascii="Helvetica Neue" w:eastAsia="Times New Roman" w:hAnsi="Helvetica Neue" w:cs="Tahoma"/>
          <w:b/>
          <w:bCs/>
          <w:color w:val="0099CC"/>
          <w:sz w:val="24"/>
          <w:szCs w:val="24"/>
          <w:shd w:val="clear" w:color="auto" w:fill="F1F1F1"/>
          <w:lang w:eastAsia="ru-RU"/>
        </w:rPr>
        <w:t>В стоимость входит:</w:t>
      </w:r>
    </w:p>
    <w:p w:rsidR="00B020F8" w:rsidRPr="00B020F8" w:rsidRDefault="00B020F8" w:rsidP="00B020F8">
      <w:pPr>
        <w:numPr>
          <w:ilvl w:val="0"/>
          <w:numId w:val="2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проезд автобусом по маршруту;</w:t>
      </w:r>
    </w:p>
    <w:p w:rsidR="00B020F8" w:rsidRPr="00B020F8" w:rsidRDefault="00B020F8" w:rsidP="00B020F8">
      <w:pPr>
        <w:numPr>
          <w:ilvl w:val="0"/>
          <w:numId w:val="2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2 ночлега в отеле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Nevada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на территории Польши;</w:t>
      </w:r>
    </w:p>
    <w:p w:rsidR="00B020F8" w:rsidRPr="00B020F8" w:rsidRDefault="00B020F8" w:rsidP="00B020F8">
      <w:pPr>
        <w:numPr>
          <w:ilvl w:val="0"/>
          <w:numId w:val="2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2 ночлега в отеле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Hotel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</w:t>
      </w:r>
      <w:proofErr w:type="spell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Kurfüst</w:t>
      </w:r>
      <w:proofErr w:type="spell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 xml:space="preserve"> *** в </w:t>
      </w:r>
      <w:proofErr w:type="gramStart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Берлине  (</w:t>
      </w:r>
      <w:proofErr w:type="gramEnd"/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ЦЕНТР ГОРОДА);</w:t>
      </w:r>
    </w:p>
    <w:p w:rsidR="00B020F8" w:rsidRPr="00B020F8" w:rsidRDefault="00B020F8" w:rsidP="00B020F8">
      <w:pPr>
        <w:numPr>
          <w:ilvl w:val="0"/>
          <w:numId w:val="2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4 завтрака;</w:t>
      </w:r>
    </w:p>
    <w:p w:rsidR="00B020F8" w:rsidRPr="00B020F8" w:rsidRDefault="00B020F8" w:rsidP="00B020F8">
      <w:pPr>
        <w:numPr>
          <w:ilvl w:val="0"/>
          <w:numId w:val="2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обзорные экскурсии по Варшаве, Берлину, Потсдаму (без входных билетов).</w:t>
      </w:r>
    </w:p>
    <w:p w:rsidR="00B020F8" w:rsidRPr="00B020F8" w:rsidRDefault="00B020F8" w:rsidP="00B020F8">
      <w:pPr>
        <w:shd w:val="clear" w:color="auto" w:fill="FFCF9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020F8">
        <w:rPr>
          <w:rFonts w:ascii="Helvetica Neue" w:eastAsia="Times New Roman" w:hAnsi="Helvetica Neue" w:cs="Tahoma"/>
          <w:b/>
          <w:bCs/>
          <w:color w:val="0099CC"/>
          <w:sz w:val="24"/>
          <w:szCs w:val="24"/>
          <w:shd w:val="clear" w:color="auto" w:fill="F1F1F1"/>
          <w:lang w:eastAsia="ru-RU"/>
        </w:rPr>
        <w:t>В стоимость не входит:</w:t>
      </w:r>
    </w:p>
    <w:p w:rsidR="00B020F8" w:rsidRPr="00B020F8" w:rsidRDefault="00B020F8" w:rsidP="00B020F8">
      <w:pPr>
        <w:numPr>
          <w:ilvl w:val="0"/>
          <w:numId w:val="3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виза </w:t>
      </w:r>
    </w:p>
    <w:p w:rsidR="00B020F8" w:rsidRPr="00B020F8" w:rsidRDefault="00B020F8" w:rsidP="00B020F8">
      <w:pPr>
        <w:numPr>
          <w:ilvl w:val="0"/>
          <w:numId w:val="3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медицинская страховка</w:t>
      </w:r>
    </w:p>
    <w:p w:rsidR="00B020F8" w:rsidRPr="00B020F8" w:rsidRDefault="00B020F8" w:rsidP="00B020F8">
      <w:pPr>
        <w:numPr>
          <w:ilvl w:val="0"/>
          <w:numId w:val="3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входные билеты,</w:t>
      </w:r>
    </w:p>
    <w:p w:rsidR="00B020F8" w:rsidRPr="00B020F8" w:rsidRDefault="00B020F8" w:rsidP="00B020F8">
      <w:pPr>
        <w:numPr>
          <w:ilvl w:val="0"/>
          <w:numId w:val="3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проезд на общественном транспорте,</w:t>
      </w:r>
    </w:p>
    <w:p w:rsidR="00B020F8" w:rsidRPr="00B020F8" w:rsidRDefault="00B020F8" w:rsidP="00B020F8">
      <w:pPr>
        <w:numPr>
          <w:ilvl w:val="0"/>
          <w:numId w:val="3"/>
        </w:numPr>
        <w:shd w:val="clear" w:color="auto" w:fill="F7F7F7"/>
        <w:spacing w:after="75" w:line="300" w:lineRule="atLeast"/>
        <w:ind w:left="0"/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</w:pPr>
      <w:r w:rsidRPr="00B020F8">
        <w:rPr>
          <w:rFonts w:ascii="Helvetica Neue" w:eastAsia="Times New Roman" w:hAnsi="Helvetica Neue" w:cs="Times New Roman"/>
          <w:color w:val="666666"/>
          <w:sz w:val="21"/>
          <w:szCs w:val="21"/>
          <w:lang w:eastAsia="ru-RU"/>
        </w:rPr>
        <w:t>личные расходы</w:t>
      </w:r>
    </w:p>
    <w:p w:rsidR="00B020F8" w:rsidRPr="00B020F8" w:rsidRDefault="00B020F8" w:rsidP="00B020F8">
      <w:pPr>
        <w:shd w:val="clear" w:color="auto" w:fill="FFCF9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020F8">
        <w:rPr>
          <w:rFonts w:ascii="Helvetica Neue" w:eastAsia="Times New Roman" w:hAnsi="Helvetica Neue" w:cs="Tahoma"/>
          <w:b/>
          <w:bCs/>
          <w:color w:val="333333"/>
          <w:sz w:val="21"/>
          <w:szCs w:val="21"/>
          <w:shd w:val="clear" w:color="auto" w:fill="F7F7F7"/>
          <w:lang w:eastAsia="ru-RU"/>
        </w:rPr>
        <w:t>*возможно изменение стоимости тура</w:t>
      </w:r>
      <w:r w:rsidRPr="00B020F8">
        <w:rPr>
          <w:rFonts w:ascii="Helvetica Neue" w:eastAsia="Times New Roman" w:hAnsi="Helvetica Neue" w:cs="Tahoma"/>
          <w:b/>
          <w:bCs/>
          <w:color w:val="333333"/>
          <w:sz w:val="21"/>
          <w:szCs w:val="21"/>
          <w:shd w:val="clear" w:color="auto" w:fill="F7F7F7"/>
          <w:lang w:eastAsia="ru-RU"/>
        </w:rPr>
        <w:br/>
        <w:t>*оплата по внутреннему курсу оператора в бел. руб./оплата принимающей стороне взимается сотрудниками принимающей стороны за пределами РБ</w:t>
      </w:r>
      <w:r w:rsidRPr="00B020F8">
        <w:rPr>
          <w:rFonts w:ascii="Helvetica Neue" w:eastAsia="Times New Roman" w:hAnsi="Helvetica Neue" w:cs="Tahoma"/>
          <w:b/>
          <w:bCs/>
          <w:color w:val="333333"/>
          <w:sz w:val="21"/>
          <w:szCs w:val="21"/>
          <w:shd w:val="clear" w:color="auto" w:fill="F7F7F7"/>
          <w:lang w:eastAsia="ru-RU"/>
        </w:rPr>
        <w:br/>
        <w:t xml:space="preserve">*экскурсии за дополнительную стоимость состоятся только при общем согласии группы на их проведение и оплачиваются принимающей стороне в стране </w:t>
      </w:r>
      <w:proofErr w:type="gramStart"/>
      <w:r w:rsidRPr="00B020F8">
        <w:rPr>
          <w:rFonts w:ascii="Helvetica Neue" w:eastAsia="Times New Roman" w:hAnsi="Helvetica Neue" w:cs="Tahoma"/>
          <w:b/>
          <w:bCs/>
          <w:color w:val="333333"/>
          <w:sz w:val="21"/>
          <w:szCs w:val="21"/>
          <w:shd w:val="clear" w:color="auto" w:fill="F7F7F7"/>
          <w:lang w:eastAsia="ru-RU"/>
        </w:rPr>
        <w:t>пребывания.</w:t>
      </w:r>
      <w:r w:rsidRPr="00B020F8">
        <w:rPr>
          <w:rFonts w:ascii="Helvetica Neue" w:eastAsia="Times New Roman" w:hAnsi="Helvetica Neue" w:cs="Tahoma"/>
          <w:b/>
          <w:bCs/>
          <w:color w:val="333333"/>
          <w:sz w:val="21"/>
          <w:szCs w:val="21"/>
          <w:shd w:val="clear" w:color="auto" w:fill="F7F7F7"/>
          <w:lang w:eastAsia="ru-RU"/>
        </w:rPr>
        <w:br/>
        <w:t>*</w:t>
      </w:r>
      <w:proofErr w:type="gramEnd"/>
      <w:r w:rsidRPr="00B020F8">
        <w:rPr>
          <w:rFonts w:ascii="Helvetica Neue" w:eastAsia="Times New Roman" w:hAnsi="Helvetica Neue" w:cs="Tahoma"/>
          <w:b/>
          <w:bCs/>
          <w:color w:val="333333"/>
          <w:sz w:val="21"/>
          <w:szCs w:val="21"/>
          <w:shd w:val="clear" w:color="auto" w:fill="F7F7F7"/>
          <w:lang w:eastAsia="ru-RU"/>
        </w:rPr>
        <w:t>порядок и время проведения экскурсий могут быть изменены на месте</w:t>
      </w:r>
    </w:p>
    <w:p w:rsidR="006910B8" w:rsidRDefault="006910B8"/>
    <w:sectPr w:rsidR="0069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3895"/>
    <w:multiLevelType w:val="multilevel"/>
    <w:tmpl w:val="FB3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302D6"/>
    <w:multiLevelType w:val="multilevel"/>
    <w:tmpl w:val="02D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11DC1"/>
    <w:multiLevelType w:val="multilevel"/>
    <w:tmpl w:val="604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8"/>
    <w:rsid w:val="006910B8"/>
    <w:rsid w:val="00B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5F85-AF37-48F4-ADA3-A0177FF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item">
    <w:name w:val="dateitem"/>
    <w:basedOn w:val="a0"/>
    <w:rsid w:val="00B020F8"/>
  </w:style>
  <w:style w:type="character" w:styleId="a4">
    <w:name w:val="Strong"/>
    <w:basedOn w:val="a0"/>
    <w:uiPriority w:val="22"/>
    <w:qFormat/>
    <w:rsid w:val="00B020F8"/>
    <w:rPr>
      <w:b/>
      <w:bCs/>
    </w:rPr>
  </w:style>
  <w:style w:type="character" w:customStyle="1" w:styleId="apple-converted-space">
    <w:name w:val="apple-converted-space"/>
    <w:basedOn w:val="a0"/>
    <w:rsid w:val="00B0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71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7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8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8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88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48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7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2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283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335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9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3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483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6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5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23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4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2016-10-18T09:59:00Z</dcterms:created>
  <dcterms:modified xsi:type="dcterms:W3CDTF">2016-10-18T10:00:00Z</dcterms:modified>
</cp:coreProperties>
</file>