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91" w:rsidRPr="00562791" w:rsidRDefault="00562791" w:rsidP="00562791">
      <w:pPr>
        <w:shd w:val="clear" w:color="auto" w:fill="FFFFFF"/>
        <w:spacing w:after="0" w:line="576" w:lineRule="atLeast"/>
        <w:rPr>
          <w:rFonts w:ascii="Georgia" w:eastAsia="Times New Roman" w:hAnsi="Georgia" w:cs="Times New Roman"/>
          <w:i/>
          <w:iCs/>
          <w:color w:val="D52B1E"/>
          <w:sz w:val="58"/>
          <w:szCs w:val="58"/>
          <w:lang w:eastAsia="ru-RU"/>
        </w:rPr>
      </w:pPr>
      <w:r w:rsidRPr="00562791">
        <w:rPr>
          <w:rFonts w:ascii="Georgia" w:eastAsia="Times New Roman" w:hAnsi="Georgia" w:cs="Times New Roman"/>
          <w:i/>
          <w:iCs/>
          <w:color w:val="D52B1E"/>
          <w:sz w:val="58"/>
          <w:szCs w:val="58"/>
          <w:lang w:eastAsia="ru-RU"/>
        </w:rPr>
        <w:t>Ганзейские города северной Германии</w:t>
      </w:r>
    </w:p>
    <w:p w:rsidR="00562791" w:rsidRPr="00562791" w:rsidRDefault="00562791" w:rsidP="0056279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562791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 xml:space="preserve">Гамбург – Любек* – </w:t>
      </w:r>
      <w:proofErr w:type="spellStart"/>
      <w:r w:rsidRPr="00562791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Люнебург</w:t>
      </w:r>
      <w:proofErr w:type="spellEnd"/>
      <w:r w:rsidRPr="00562791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* – Бремен</w:t>
      </w:r>
    </w:p>
    <w:p w:rsidR="00562791" w:rsidRPr="00562791" w:rsidRDefault="00562791" w:rsidP="0056279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(5 дней, 1 ночной переезд)</w:t>
      </w:r>
    </w:p>
    <w:p w:rsidR="00562791" w:rsidRPr="00562791" w:rsidRDefault="00562791" w:rsidP="0056279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562791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1 день</w:t>
      </w:r>
    </w:p>
    <w:p w:rsidR="00562791" w:rsidRPr="00562791" w:rsidRDefault="00562791" w:rsidP="00562791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Выезд из Минска в 5.30. Транзит по территории РП. Ночлег в транзитном отеле в Польше.</w:t>
      </w:r>
    </w:p>
    <w:p w:rsidR="00562791" w:rsidRPr="00562791" w:rsidRDefault="00562791" w:rsidP="0056279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5D6D76"/>
          <w:sz w:val="34"/>
          <w:szCs w:val="34"/>
          <w:lang w:eastAsia="ru-RU"/>
        </w:rPr>
        <w:drawing>
          <wp:inline distT="0" distB="0" distL="0" distR="0">
            <wp:extent cx="1905000" cy="1432560"/>
            <wp:effectExtent l="19050" t="0" r="0" b="0"/>
            <wp:docPr id="1" name="Рисунок 1" descr="gam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bur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2791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2 день</w:t>
      </w:r>
    </w:p>
    <w:p w:rsidR="00562791" w:rsidRPr="00562791" w:rsidRDefault="00562791" w:rsidP="0056279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Завтрак. Выезд в</w:t>
      </w:r>
      <w:r w:rsidRPr="00562791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562791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Гамбург. Обзорная автобусно-пешеходная экскурсия по Гамбургу: </w:t>
      </w:r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улица </w:t>
      </w:r>
      <w:proofErr w:type="spellStart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Мёнкебергштрассе</w:t>
      </w:r>
      <w:proofErr w:type="spellEnd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, ратушная площадь, церковь святого Михаила, набережная озера Внутренний </w:t>
      </w:r>
      <w:proofErr w:type="spellStart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Альстер</w:t>
      </w:r>
      <w:proofErr w:type="spellEnd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, Гамбургская Гавань с портом Святой Паули, прогулка на теплоходе по акватории Гамбургской гавани (билет 12 евро) и др. Свободное время. Ночлег в окрестностях Гамбурга.</w:t>
      </w:r>
    </w:p>
    <w:p w:rsidR="00562791" w:rsidRPr="00562791" w:rsidRDefault="00562791" w:rsidP="0056279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562791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3 день</w:t>
      </w:r>
    </w:p>
    <w:p w:rsidR="00562791" w:rsidRPr="00562791" w:rsidRDefault="00562791" w:rsidP="0056279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562791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Завтрак. Свободное время в Гамбурге.</w:t>
      </w:r>
    </w:p>
    <w:p w:rsidR="00562791" w:rsidRPr="00562791" w:rsidRDefault="00562791" w:rsidP="0056279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Для желающих за дополнительную плату 25 евро предлагается</w:t>
      </w:r>
      <w:r w:rsidRPr="00562791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562791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экскурсия «По следам Великой Ганзы»</w:t>
      </w:r>
      <w:r w:rsidRPr="00562791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с осмотром</w:t>
      </w:r>
      <w:r w:rsidRPr="00562791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562791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 xml:space="preserve">городов Любек и </w:t>
      </w:r>
      <w:proofErr w:type="spellStart"/>
      <w:r w:rsidRPr="00562791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Люнебург</w:t>
      </w:r>
      <w:proofErr w:type="spellEnd"/>
      <w:r w:rsidRPr="00562791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.</w:t>
      </w:r>
    </w:p>
    <w:p w:rsidR="00562791" w:rsidRPr="00562791" w:rsidRDefault="00562791" w:rsidP="0056279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562791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Обзорная экскурсия по Любеку – столице Ганзы </w:t>
      </w:r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(историческая часть города внесена в список наследия Юнеско): </w:t>
      </w:r>
      <w:proofErr w:type="spellStart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Голштинские</w:t>
      </w:r>
      <w:proofErr w:type="spellEnd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крепостные ворота, готические кварталы «маленькой Венеции», церковь святой Марии, ратуша, кафедральный собор дом </w:t>
      </w:r>
      <w:proofErr w:type="spellStart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Будденброков</w:t>
      </w:r>
      <w:proofErr w:type="spellEnd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и др. Свободное время. Переезд в </w:t>
      </w:r>
      <w:proofErr w:type="spellStart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Люнебург</w:t>
      </w:r>
      <w:proofErr w:type="spellEnd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.</w:t>
      </w:r>
      <w:r w:rsidRPr="00562791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562791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 xml:space="preserve">Обзорная экскурсия по 1000-летнему </w:t>
      </w:r>
      <w:proofErr w:type="spellStart"/>
      <w:r w:rsidRPr="00562791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Люнебургу</w:t>
      </w:r>
      <w:proofErr w:type="spellEnd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, расцвет и </w:t>
      </w:r>
      <w:proofErr w:type="gramStart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процветание</w:t>
      </w:r>
      <w:proofErr w:type="gramEnd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которого связано с добычей и продажей соли: Храм св. Николая, </w:t>
      </w:r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lastRenderedPageBreak/>
        <w:t xml:space="preserve">историческая пивоварня, Ратуша </w:t>
      </w:r>
      <w:proofErr w:type="spellStart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Люнебурга</w:t>
      </w:r>
      <w:proofErr w:type="spellEnd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, рыночная площадь </w:t>
      </w:r>
      <w:proofErr w:type="spellStart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Люнебурга</w:t>
      </w:r>
      <w:proofErr w:type="spellEnd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, рынок корюшки, старый кран, монастырь, музей соли и др. Свободное время. Выезд и ночлег в окрестностях Бремена.</w:t>
      </w:r>
    </w:p>
    <w:p w:rsidR="00562791" w:rsidRPr="00562791" w:rsidRDefault="00562791" w:rsidP="0056279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5D6D76"/>
          <w:sz w:val="34"/>
          <w:szCs w:val="34"/>
          <w:lang w:eastAsia="ru-RU"/>
        </w:rPr>
        <w:drawing>
          <wp:inline distT="0" distB="0" distL="0" distR="0">
            <wp:extent cx="1905000" cy="1432560"/>
            <wp:effectExtent l="1905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2791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4 день</w:t>
      </w:r>
    </w:p>
    <w:p w:rsidR="00562791" w:rsidRPr="00562791" w:rsidRDefault="00562791" w:rsidP="0056279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Завтрак. Вые</w:t>
      </w:r>
      <w:proofErr w:type="gramStart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зд в Бр</w:t>
      </w:r>
      <w:proofErr w:type="gramEnd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емен.</w:t>
      </w:r>
      <w:r w:rsidRPr="00562791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562791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Обзорная пешеходная экскурсия по Бремену: </w:t>
      </w:r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по следам сказок Братьев Грим, рыночная площадь, </w:t>
      </w:r>
      <w:proofErr w:type="spellStart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Бременская</w:t>
      </w:r>
      <w:proofErr w:type="spellEnd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ратуша (объект Юнеско), памятник Роланду, квартал </w:t>
      </w:r>
      <w:proofErr w:type="spellStart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Бёттхерштрассе</w:t>
      </w:r>
      <w:proofErr w:type="spellEnd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, набережная Везера, квартал Шнур и др. Свободное время. Во второй половине дня выезд в Минск (время выезда указывает гид группы). Ночной переезд.</w:t>
      </w:r>
    </w:p>
    <w:p w:rsidR="00562791" w:rsidRPr="00562791" w:rsidRDefault="00562791" w:rsidP="0056279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562791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5 день</w:t>
      </w:r>
    </w:p>
    <w:p w:rsidR="00562791" w:rsidRPr="00562791" w:rsidRDefault="00562791" w:rsidP="00562791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Прибытие в Минск во второй половине дня.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35"/>
        <w:gridCol w:w="1677"/>
        <w:gridCol w:w="828"/>
        <w:gridCol w:w="6"/>
      </w:tblGrid>
      <w:tr w:rsidR="00562791" w:rsidRPr="00562791" w:rsidTr="00562791">
        <w:trPr>
          <w:tblCellSpacing w:w="0" w:type="dxa"/>
        </w:trPr>
        <w:tc>
          <w:tcPr>
            <w:tcW w:w="0" w:type="auto"/>
            <w:gridSpan w:val="3"/>
            <w:shd w:val="clear" w:color="auto" w:fill="91D1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562791" w:rsidRPr="00562791" w:rsidRDefault="00562791" w:rsidP="00562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6279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График заездов и стоимость тура</w:t>
            </w:r>
          </w:p>
        </w:tc>
        <w:tc>
          <w:tcPr>
            <w:tcW w:w="0" w:type="auto"/>
            <w:vAlign w:val="center"/>
            <w:hideMark/>
          </w:tcPr>
          <w:p w:rsidR="00562791" w:rsidRPr="00562791" w:rsidRDefault="00562791" w:rsidP="0056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91" w:rsidRPr="00562791" w:rsidTr="00562791">
        <w:trPr>
          <w:tblCellSpacing w:w="0" w:type="dxa"/>
        </w:trPr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562791" w:rsidRPr="00562791" w:rsidRDefault="00562791" w:rsidP="0056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09.04.2017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562791" w:rsidRPr="00562791" w:rsidRDefault="00562791" w:rsidP="0056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13.04.2017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562791" w:rsidRPr="00562791" w:rsidRDefault="00562791" w:rsidP="0056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175 €</w:t>
            </w:r>
          </w:p>
        </w:tc>
        <w:tc>
          <w:tcPr>
            <w:tcW w:w="0" w:type="auto"/>
            <w:vAlign w:val="center"/>
            <w:hideMark/>
          </w:tcPr>
          <w:p w:rsidR="00562791" w:rsidRPr="00562791" w:rsidRDefault="00562791" w:rsidP="0056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791" w:rsidRPr="00562791" w:rsidTr="00562791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562791" w:rsidRPr="00562791" w:rsidRDefault="00562791" w:rsidP="0056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02.07.2017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562791" w:rsidRPr="00562791" w:rsidRDefault="00562791" w:rsidP="0056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06.07.2017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562791" w:rsidRPr="00562791" w:rsidRDefault="00562791" w:rsidP="0056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175 €</w:t>
            </w:r>
          </w:p>
        </w:tc>
        <w:tc>
          <w:tcPr>
            <w:tcW w:w="0" w:type="auto"/>
            <w:vAlign w:val="center"/>
            <w:hideMark/>
          </w:tcPr>
          <w:p w:rsidR="00562791" w:rsidRPr="00562791" w:rsidRDefault="00562791" w:rsidP="0056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791" w:rsidRPr="00562791" w:rsidTr="00562791">
        <w:trPr>
          <w:tblCellSpacing w:w="0" w:type="dxa"/>
        </w:trPr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562791" w:rsidRPr="00562791" w:rsidRDefault="00562791" w:rsidP="0056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27.08.2017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562791" w:rsidRPr="00562791" w:rsidRDefault="00562791" w:rsidP="0056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31.08.2017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562791" w:rsidRPr="00562791" w:rsidRDefault="00562791" w:rsidP="0056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175 €</w:t>
            </w:r>
          </w:p>
        </w:tc>
        <w:tc>
          <w:tcPr>
            <w:tcW w:w="0" w:type="auto"/>
            <w:vAlign w:val="center"/>
            <w:hideMark/>
          </w:tcPr>
          <w:p w:rsidR="00562791" w:rsidRPr="00562791" w:rsidRDefault="00562791" w:rsidP="0056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791" w:rsidRPr="00562791" w:rsidTr="00562791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562791" w:rsidRPr="00562791" w:rsidRDefault="00562791" w:rsidP="0056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22.10.2017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562791" w:rsidRPr="00562791" w:rsidRDefault="00562791" w:rsidP="0056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26.10.2017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562791" w:rsidRPr="00562791" w:rsidRDefault="00562791" w:rsidP="0056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175 €</w:t>
            </w:r>
          </w:p>
        </w:tc>
        <w:tc>
          <w:tcPr>
            <w:tcW w:w="0" w:type="auto"/>
            <w:vAlign w:val="center"/>
            <w:hideMark/>
          </w:tcPr>
          <w:p w:rsidR="00562791" w:rsidRPr="00562791" w:rsidRDefault="00562791" w:rsidP="0056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791" w:rsidRPr="00562791" w:rsidTr="00562791">
        <w:trPr>
          <w:tblCellSpacing w:w="0" w:type="dxa"/>
        </w:trPr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562791" w:rsidRPr="00562791" w:rsidRDefault="00562791" w:rsidP="0056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10.12.2017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562791" w:rsidRPr="00562791" w:rsidRDefault="00562791" w:rsidP="0056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14.10.2017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562791" w:rsidRPr="00562791" w:rsidRDefault="00562791" w:rsidP="0056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175 €</w:t>
            </w:r>
          </w:p>
        </w:tc>
        <w:tc>
          <w:tcPr>
            <w:tcW w:w="0" w:type="auto"/>
            <w:vAlign w:val="center"/>
            <w:hideMark/>
          </w:tcPr>
          <w:p w:rsidR="00562791" w:rsidRPr="00562791" w:rsidRDefault="00562791" w:rsidP="0056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791" w:rsidRPr="00562791" w:rsidTr="00562791">
        <w:trPr>
          <w:trHeight w:val="24"/>
          <w:tblCellSpacing w:w="0" w:type="dxa"/>
        </w:trPr>
        <w:tc>
          <w:tcPr>
            <w:tcW w:w="0" w:type="auto"/>
            <w:gridSpan w:val="3"/>
            <w:tcBorders>
              <w:bottom w:val="single" w:sz="12" w:space="0" w:color="91D1FF"/>
            </w:tcBorders>
            <w:vAlign w:val="center"/>
            <w:hideMark/>
          </w:tcPr>
          <w:p w:rsidR="00562791" w:rsidRPr="00562791" w:rsidRDefault="00562791" w:rsidP="00562791">
            <w:pPr>
              <w:spacing w:after="0" w:line="24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6279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2791" w:rsidRPr="00562791" w:rsidRDefault="00562791" w:rsidP="0056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2791" w:rsidRPr="00562791" w:rsidRDefault="00562791" w:rsidP="0056279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562791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В СТОИМОСТЬ ВХОДИТ:</w:t>
      </w:r>
    </w:p>
    <w:p w:rsidR="00562791" w:rsidRPr="00562791" w:rsidRDefault="00562791" w:rsidP="005627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проезд комфортабельным автобусом;</w:t>
      </w:r>
    </w:p>
    <w:p w:rsidR="00562791" w:rsidRPr="00562791" w:rsidRDefault="00562791" w:rsidP="005627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проживание в отелях 2*-3* в 2–3-местных номерах с удобствами;</w:t>
      </w:r>
    </w:p>
    <w:p w:rsidR="00562791" w:rsidRPr="00562791" w:rsidRDefault="00562791" w:rsidP="005627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завтраки в дни проживания в отелях;</w:t>
      </w:r>
    </w:p>
    <w:p w:rsidR="00562791" w:rsidRPr="00562791" w:rsidRDefault="00562791" w:rsidP="005627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экскурсионное обслуживание согласно программе без входных билетов.</w:t>
      </w:r>
    </w:p>
    <w:p w:rsidR="00562791" w:rsidRPr="00562791" w:rsidRDefault="00562791" w:rsidP="0056279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562791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ДОПОЛНИТЕЛЬНО ОПЛАЧИВАЕТСЯ:</w:t>
      </w:r>
    </w:p>
    <w:p w:rsidR="00562791" w:rsidRPr="00562791" w:rsidRDefault="00562791" w:rsidP="005627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FF0000"/>
          <w:sz w:val="34"/>
          <w:szCs w:val="34"/>
          <w:lang w:eastAsia="ru-RU"/>
        </w:rPr>
      </w:pPr>
      <w:r w:rsidRPr="00562791">
        <w:rPr>
          <w:rFonts w:ascii="Trebuchet MS" w:eastAsia="Times New Roman" w:hAnsi="Trebuchet MS" w:cs="Times New Roman"/>
          <w:b/>
          <w:bCs/>
          <w:color w:val="FF0000"/>
          <w:sz w:val="34"/>
          <w:lang w:eastAsia="ru-RU"/>
        </w:rPr>
        <w:lastRenderedPageBreak/>
        <w:t>туристическая услуга - 90 белорусских рублей;</w:t>
      </w:r>
    </w:p>
    <w:p w:rsidR="00562791" w:rsidRPr="00562791" w:rsidRDefault="00562791" w:rsidP="005627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доплата за одноместное размещение - 45 €;</w:t>
      </w:r>
    </w:p>
    <w:p w:rsidR="00562791" w:rsidRPr="00562791" w:rsidRDefault="00562791" w:rsidP="005627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консульский сбор, мед</w:t>
      </w:r>
      <w:proofErr w:type="gramStart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.</w:t>
      </w:r>
      <w:proofErr w:type="gramEnd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</w:t>
      </w:r>
      <w:proofErr w:type="gramStart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с</w:t>
      </w:r>
      <w:proofErr w:type="gramEnd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траховка;</w:t>
      </w:r>
    </w:p>
    <w:p w:rsidR="00562791" w:rsidRPr="00562791" w:rsidRDefault="00562791" w:rsidP="005627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факультативная экскурсия в </w:t>
      </w:r>
      <w:proofErr w:type="spellStart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Люнебург</w:t>
      </w:r>
      <w:proofErr w:type="spellEnd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и Любек;</w:t>
      </w:r>
    </w:p>
    <w:p w:rsidR="00562791" w:rsidRPr="00562791" w:rsidRDefault="00562791" w:rsidP="005627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proofErr w:type="gramStart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входной</w:t>
      </w:r>
      <w:proofErr w:type="gramEnd"/>
      <w:r w:rsidRPr="00562791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билеты в замки, музеи и др.</w:t>
      </w:r>
    </w:p>
    <w:p w:rsidR="00A54CC8" w:rsidRDefault="00A54CC8"/>
    <w:sectPr w:rsidR="00A54CC8" w:rsidSect="00A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3086"/>
    <w:multiLevelType w:val="multilevel"/>
    <w:tmpl w:val="71A2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D64F1"/>
    <w:multiLevelType w:val="multilevel"/>
    <w:tmpl w:val="71CE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62791"/>
    <w:rsid w:val="003E4811"/>
    <w:rsid w:val="00562791"/>
    <w:rsid w:val="009E2A39"/>
    <w:rsid w:val="00A54CC8"/>
    <w:rsid w:val="00B2673F"/>
    <w:rsid w:val="00DF2A1D"/>
    <w:rsid w:val="00F0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791"/>
    <w:rPr>
      <w:b/>
      <w:bCs/>
    </w:rPr>
  </w:style>
  <w:style w:type="character" w:customStyle="1" w:styleId="apple-converted-space">
    <w:name w:val="apple-converted-space"/>
    <w:basedOn w:val="a0"/>
    <w:rsid w:val="00562791"/>
  </w:style>
  <w:style w:type="paragraph" w:styleId="a5">
    <w:name w:val="Balloon Text"/>
    <w:basedOn w:val="a"/>
    <w:link w:val="a6"/>
    <w:uiPriority w:val="99"/>
    <w:semiHidden/>
    <w:unhideWhenUsed/>
    <w:rsid w:val="0056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Avalon2</dc:creator>
  <cp:lastModifiedBy>Avalon2</cp:lastModifiedBy>
  <cp:revision>1</cp:revision>
  <dcterms:created xsi:type="dcterms:W3CDTF">2017-05-16T16:12:00Z</dcterms:created>
  <dcterms:modified xsi:type="dcterms:W3CDTF">2017-05-16T16:12:00Z</dcterms:modified>
</cp:coreProperties>
</file>