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7" w:rsidRDefault="007C02C7" w:rsidP="007C02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(ориентировочно 05.30-6.00) из Минска (автовокзал Центральный).</w:t>
      </w:r>
      <w:r>
        <w:rPr>
          <w:rFonts w:ascii="Arial" w:hAnsi="Arial" w:cs="Arial"/>
          <w:color w:val="707070"/>
          <w:sz w:val="20"/>
          <w:szCs w:val="20"/>
        </w:rPr>
        <w:br/>
        <w:t>Транзит (~350 км) по территории Беларуси, прохождение границы.</w:t>
      </w:r>
      <w:r>
        <w:rPr>
          <w:rFonts w:ascii="Arial" w:hAnsi="Arial" w:cs="Arial"/>
          <w:color w:val="707070"/>
          <w:sz w:val="20"/>
          <w:szCs w:val="20"/>
        </w:rPr>
        <w:br/>
        <w:t>Переезд (~700 км) на ночлег в отеле на территории Чехии.</w:t>
      </w:r>
    </w:p>
    <w:p w:rsidR="007C02C7" w:rsidRDefault="007C02C7" w:rsidP="007C02C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(~330 км) в Вену — город-музей, застроенный великолепными памятниками архитектуры всех мыслимых стилей, где особое значение приобретают такие понятия, как кофе, вальс,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штрудель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… Пешеходная обзорная экскурсия по исторической части города: площадь Марии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Терезии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дворец Габсбургов, Грабен, собор Святого Стефана, Венская Опера и др. Свободное время.</w:t>
      </w:r>
      <w:r>
        <w:rPr>
          <w:rFonts w:ascii="Arial" w:hAnsi="Arial" w:cs="Arial"/>
          <w:color w:val="707070"/>
          <w:sz w:val="20"/>
          <w:szCs w:val="20"/>
        </w:rPr>
        <w:br/>
        <w:t>Переезд (~485 км) на ночлег в отеле на территории Чехии.</w:t>
      </w:r>
    </w:p>
    <w:p w:rsidR="007C02C7" w:rsidRDefault="007C02C7" w:rsidP="007C02C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(~130 км) в Венецию — знаменитый город на воде, родину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муранского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стекла,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буранского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кружева, европейского карнавала и любвеобильного Казановы. Прибытие на паркинг в Венеции, переезд в центральную часть города на катере (*обязательная доплата: туристический сбор + проезд в Венецию и обратно). Пешеходная обзорная экскурсия по городу с использованием наушников*: площадь и собор Святого Марка, дворец Дожей, мост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Риалто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</w:t>
      </w:r>
      <w:r>
        <w:rPr>
          <w:rFonts w:ascii="Arial" w:hAnsi="Arial" w:cs="Arial"/>
          <w:color w:val="707070"/>
          <w:sz w:val="20"/>
          <w:szCs w:val="20"/>
        </w:rPr>
        <w:br/>
        <w:t>*Для неисправимых романтиков — прогулка на гондолах по каналам*, отличный способ окунуться в атмосферу города и почувствовать себя настоящим венецианцем.</w:t>
      </w:r>
      <w:r>
        <w:rPr>
          <w:rFonts w:ascii="Arial" w:hAnsi="Arial" w:cs="Arial"/>
          <w:color w:val="707070"/>
          <w:sz w:val="20"/>
          <w:szCs w:val="20"/>
        </w:rPr>
        <w:br/>
        <w:t>*Во второй половине дня при желании группы возможна экскурсия в Падую — родину альма-матер Франциска Скорины, одного из старейших Европейских университетов, где питались корни философии Ренессанса.</w:t>
      </w:r>
      <w:r>
        <w:rPr>
          <w:rFonts w:ascii="Arial" w:hAnsi="Arial" w:cs="Arial"/>
          <w:color w:val="707070"/>
          <w:sz w:val="20"/>
          <w:szCs w:val="20"/>
        </w:rPr>
        <w:br/>
        <w:t>Переезд в отель на территории Италии (~380 км).</w:t>
      </w:r>
    </w:p>
    <w:p w:rsidR="007C02C7" w:rsidRDefault="007C02C7" w:rsidP="007C02C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 Отправление в Рим (180 км) — один из древнейших городов мира, известный как «Вечный город», куда «ведут все дороги». В связи с ограничением движения туристических автобусов в Риме, переезды в город, проведение экскурсий и передвижение по городу осуществляются на общественном транспорте (от 1,5 евро за одну поездку, на день от 6 евро)</w:t>
      </w:r>
      <w:r>
        <w:rPr>
          <w:rFonts w:ascii="Arial" w:hAnsi="Arial" w:cs="Arial"/>
          <w:color w:val="707070"/>
          <w:sz w:val="20"/>
          <w:szCs w:val="20"/>
        </w:rPr>
        <w:br/>
        <w:t>Обзорная пешеходная экскурсия по Риму и Ватикану (2 часа): площадь и собор Святого Петра (внешний осмотр), замок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Ангела, старейшие мосты Рима,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Навона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Пантеон, площадь Венеции. Для желающих возможна организация экскурсии в самое сердце Ватикана и всего католического мира, собор Святого Петра* — одна из главных достопримечательностей Рима. Собор Святого Петра — это, без преувеличения, сама история, воплотившаяся в камне, а список великих людей, тем или иным способом приложивших руку к его архитектуре и внутреннему убранству, займёт не одну страницу, среди шедевров мировой известности — мраморная «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Пьета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» Микеланджело. Посещение музеев Ватикана предусмотрено в индивидуальном порядке в свободное время (цена билета € 16) либо для желающих также может быть организована экскурсия по залам с гидом*. Свободное время в Риме.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Ночной переезд (~1300 км) 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Ллорет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де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>.</w:t>
      </w:r>
    </w:p>
    <w:p w:rsidR="007C02C7" w:rsidRDefault="007C02C7" w:rsidP="007C02C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5-11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Прибытие 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Ллорет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де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(возможно прибытие во второй половине дня). Размещение в отеле после 14.00. Отдых на курорте.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Экскурсионная программа за дополнительную плату:</w:t>
      </w:r>
      <w:r>
        <w:rPr>
          <w:rFonts w:ascii="Arial" w:hAnsi="Arial" w:cs="Arial"/>
          <w:color w:val="707070"/>
          <w:sz w:val="20"/>
          <w:szCs w:val="20"/>
        </w:rPr>
        <w:br/>
        <w:t>*автобусная экскурсия (полдня) Барселона + фонтаны: переезд в Барселону, внешний осмотр Собора Святого Семейства (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Sagrada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Famiglia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), домов авторства непревзойденного архитектора Антонио Гауди, посещение парка Цитадель, свободное временя для посещения Готического квартала, прославленного рынка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Бакерия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прогулок по знаменитому бульвару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Рамблас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вечером </w:t>
      </w:r>
      <w:r>
        <w:rPr>
          <w:rFonts w:ascii="Arial" w:hAnsi="Arial" w:cs="Arial"/>
          <w:color w:val="707070"/>
          <w:sz w:val="20"/>
          <w:szCs w:val="20"/>
        </w:rPr>
        <w:lastRenderedPageBreak/>
        <w:t xml:space="preserve">— уникальное шоу музыки, света и воды в исполнении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Барселонских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фонтанов</w:t>
      </w:r>
      <w:r>
        <w:rPr>
          <w:rFonts w:ascii="Arial" w:hAnsi="Arial" w:cs="Arial"/>
          <w:color w:val="707070"/>
          <w:sz w:val="20"/>
          <w:szCs w:val="20"/>
        </w:rPr>
        <w:br/>
        <w:t>*экскурсия в Монсеррат — расположенный в живописном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горном массиве духовный символ и религиозный центр Каталонии —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Бенедиктинский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монастырь, славящейся животворящей статуей Черной мадонны: переезд в Монсеррат, экскурсия по</w:t>
      </w:r>
      <w:r>
        <w:rPr>
          <w:rFonts w:ascii="Arial" w:hAnsi="Arial" w:cs="Arial"/>
          <w:color w:val="707070"/>
          <w:sz w:val="20"/>
          <w:szCs w:val="20"/>
        </w:rPr>
        <w:br/>
        <w:t>*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Жирона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+ шопинг: переезд в средневековый город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Жирона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столицу одноименной провинции; самостоятельный осмотр достопримечательностей: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Кафедральный собор, Епископский дворец, древнеримская крепостная стена, монастырь Сан-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Доменек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ворота Сан-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Кристофоль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башня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Жиронелья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др</w:t>
      </w:r>
      <w:proofErr w:type="spellEnd"/>
      <w:proofErr w:type="gramEnd"/>
      <w:r>
        <w:rPr>
          <w:rFonts w:ascii="Arial" w:hAnsi="Arial" w:cs="Arial"/>
          <w:color w:val="707070"/>
          <w:sz w:val="20"/>
          <w:szCs w:val="20"/>
        </w:rPr>
        <w:t>; свободное время для покупок.</w:t>
      </w:r>
      <w:r>
        <w:rPr>
          <w:rFonts w:ascii="Arial" w:hAnsi="Arial" w:cs="Arial"/>
          <w:color w:val="707070"/>
          <w:sz w:val="20"/>
          <w:szCs w:val="20"/>
        </w:rPr>
        <w:br/>
        <w:t>*автобусная экскурсия (целый день) Монсеррат + Барселона + фонтаны и другие экскурсии</w:t>
      </w:r>
    </w:p>
    <w:p w:rsidR="007C02C7" w:rsidRDefault="007C02C7" w:rsidP="007C02C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12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 (Ранний выезд из отеля, возможен завтрак сухим пайком)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(~250 км) 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Каркассон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— величайшее достижение военной архитектуры начала эпохи Средневековья, крупнейшая крепость Франции, ставшая съемочной площадкой для фильмов о Жанне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color w:val="707070"/>
          <w:sz w:val="20"/>
          <w:szCs w:val="20"/>
        </w:rPr>
        <w:t>’Арк и Робине Гуде. Свободное время для самостоятельного осмотра (не более 1,5 часов).</w:t>
      </w:r>
      <w:r>
        <w:rPr>
          <w:rFonts w:ascii="Arial" w:hAnsi="Arial" w:cs="Arial"/>
          <w:color w:val="707070"/>
          <w:sz w:val="20"/>
          <w:szCs w:val="20"/>
        </w:rPr>
        <w:br/>
        <w:t>Переезд (~700 км) на ночлег в отеле на территории Франции.</w:t>
      </w:r>
    </w:p>
    <w:p w:rsidR="007C02C7" w:rsidRDefault="007C02C7" w:rsidP="007C02C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13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(~150 км) в Париж — столицу Франции.</w:t>
      </w:r>
      <w:r>
        <w:rPr>
          <w:rFonts w:ascii="Arial" w:hAnsi="Arial" w:cs="Arial"/>
          <w:color w:val="707070"/>
          <w:sz w:val="20"/>
          <w:szCs w:val="20"/>
        </w:rPr>
        <w:br/>
      </w:r>
      <w:proofErr w:type="gramStart"/>
      <w:r>
        <w:rPr>
          <w:rFonts w:ascii="Arial" w:hAnsi="Arial" w:cs="Arial"/>
          <w:color w:val="707070"/>
          <w:sz w:val="20"/>
          <w:szCs w:val="20"/>
        </w:rPr>
        <w:t>Автобусная обзорная экскурсия по городу: набережные Сены, Площадь Согласия, Елисейские поля, Триумфальная арка, Эйфелева башня, Военная академия, Комплекс Собора инвалидов, Мост Александра III и др.</w:t>
      </w:r>
      <w:r>
        <w:rPr>
          <w:rFonts w:ascii="Arial" w:hAnsi="Arial" w:cs="Arial"/>
          <w:color w:val="707070"/>
          <w:sz w:val="20"/>
          <w:szCs w:val="20"/>
        </w:rPr>
        <w:br/>
        <w:t>Свободное время без использования автобуса, в которое, исходя из желания группы и режима работы достопримечательностей, могут быть организованны следующие мероприятия:</w:t>
      </w:r>
      <w:r>
        <w:rPr>
          <w:rFonts w:ascii="Arial" w:hAnsi="Arial" w:cs="Arial"/>
          <w:color w:val="707070"/>
          <w:sz w:val="20"/>
          <w:szCs w:val="20"/>
        </w:rPr>
        <w:br/>
        <w:t>*пешеходная экскурсия с гидом по Чреву Парижа и острову Сите (с посещением собора Парижской Богоматери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), в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ходе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которой Вы подробно ознакомитесь с историей города, ведь именно здесь и зародился Париж</w:t>
      </w:r>
      <w:r>
        <w:rPr>
          <w:rFonts w:ascii="Arial" w:hAnsi="Arial" w:cs="Arial"/>
          <w:color w:val="707070"/>
          <w:sz w:val="20"/>
          <w:szCs w:val="20"/>
        </w:rPr>
        <w:br/>
        <w:t xml:space="preserve">*посещение музеев Лувра или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Орсе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(самостоятельный осмотр либо экскурсия с гидом)</w:t>
      </w:r>
      <w:r>
        <w:rPr>
          <w:rFonts w:ascii="Arial" w:hAnsi="Arial" w:cs="Arial"/>
          <w:color w:val="707070"/>
          <w:sz w:val="20"/>
          <w:szCs w:val="20"/>
        </w:rPr>
        <w:br/>
        <w:t>*прогулка на теплоходе по Сене с аудиогидом</w:t>
      </w:r>
      <w:r>
        <w:rPr>
          <w:rFonts w:ascii="Arial" w:hAnsi="Arial" w:cs="Arial"/>
          <w:color w:val="707070"/>
          <w:sz w:val="20"/>
          <w:szCs w:val="20"/>
        </w:rPr>
        <w:br/>
        <w:t xml:space="preserve">*подъем на Эйфелеву башню либо Башню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Монпарнас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(в зависимости от наличия билетов)</w:t>
      </w:r>
      <w:r>
        <w:rPr>
          <w:rFonts w:ascii="Arial" w:hAnsi="Arial" w:cs="Arial"/>
          <w:color w:val="707070"/>
          <w:sz w:val="20"/>
          <w:szCs w:val="20"/>
        </w:rPr>
        <w:br/>
        <w:t>Переезд (~270 км) на ночлег в отеле на территории Франции.</w:t>
      </w:r>
    </w:p>
    <w:p w:rsidR="007C02C7" w:rsidRDefault="007C02C7" w:rsidP="007C02C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14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Завтрак.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Переезд в Великое Герцогство Люксембург. (~100 км)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Обзорная экскурсия по городу — Собор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Нотр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-Дам, Дворец Великого Герцога, «Балкон Европы», городские укрепления и старые кварталы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в отеле в Польше (~800 км)</w:t>
      </w:r>
      <w:r>
        <w:rPr>
          <w:rFonts w:ascii="Arial" w:hAnsi="Arial" w:cs="Arial"/>
          <w:color w:val="707070"/>
          <w:sz w:val="20"/>
          <w:szCs w:val="20"/>
        </w:rPr>
        <w:br/>
        <w:t>По дороге возможна экскурсия в Трир* — одну из столиц Священной Римской империи и город, который на протяжении многих веков сохранил свою самобытность — не только архитектурную, но и культурно-гастрономическую</w:t>
      </w:r>
      <w:proofErr w:type="gramEnd"/>
      <w:r>
        <w:rPr>
          <w:rFonts w:ascii="Arial" w:hAnsi="Arial" w:cs="Arial"/>
          <w:color w:val="707070"/>
          <w:sz w:val="20"/>
          <w:szCs w:val="20"/>
        </w:rPr>
        <w:t>.</w:t>
      </w:r>
      <w:r>
        <w:rPr>
          <w:rFonts w:ascii="Arial" w:hAnsi="Arial" w:cs="Arial"/>
          <w:color w:val="707070"/>
          <w:sz w:val="20"/>
          <w:szCs w:val="20"/>
        </w:rPr>
        <w:br/>
        <w:t>(в связи с длинным переездом не исключено прибытие в отель после 24.00).</w:t>
      </w:r>
    </w:p>
    <w:p w:rsidR="007C02C7" w:rsidRDefault="007C02C7" w:rsidP="007C02C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15 день 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Транзит по территории Чехии, Польши. Прохождение границы. Прибытие в Минск ночью либо утром следующего дня.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D57"/>
    <w:multiLevelType w:val="multilevel"/>
    <w:tmpl w:val="B1BE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C7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C02C7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5010</Characters>
  <Application>Microsoft Office Word</Application>
  <DocSecurity>0</DocSecurity>
  <Lines>41</Lines>
  <Paragraphs>11</Paragraphs>
  <ScaleCrop>false</ScaleCrop>
  <Company>SanBuild &amp; 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2015-06-15T07:54:00Z</dcterms:created>
  <dcterms:modified xsi:type="dcterms:W3CDTF">2015-06-15T07:54:00Z</dcterms:modified>
</cp:coreProperties>
</file>