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E5E" w:rsidRPr="00202E5E" w:rsidRDefault="00202E5E" w:rsidP="00202E5E">
      <w:pPr>
        <w:shd w:val="clear" w:color="auto" w:fill="DDEAF3"/>
        <w:spacing w:before="30" w:after="90" w:line="240" w:lineRule="auto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202E5E">
        <w:rPr>
          <w:rFonts w:ascii="Arial" w:eastAsia="Times New Roman" w:hAnsi="Arial" w:cs="Arial"/>
          <w:b/>
          <w:bCs/>
          <w:color w:val="3366FF"/>
          <w:sz w:val="20"/>
          <w:szCs w:val="20"/>
          <w:lang w:eastAsia="ru-RU"/>
        </w:rPr>
        <w:t>ПРОГРАММА ТУРА</w:t>
      </w:r>
    </w:p>
    <w:p w:rsidR="00202E5E" w:rsidRPr="00202E5E" w:rsidRDefault="00202E5E" w:rsidP="00202E5E">
      <w:pPr>
        <w:shd w:val="clear" w:color="auto" w:fill="DDEAF3"/>
        <w:spacing w:before="90" w:after="6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02E5E">
        <w:rPr>
          <w:rFonts w:ascii="Arial" w:eastAsia="Times New Roman" w:hAnsi="Arial" w:cs="Arial"/>
          <w:b/>
          <w:bCs/>
          <w:color w:val="3366FF"/>
          <w:sz w:val="18"/>
          <w:szCs w:val="18"/>
          <w:lang w:eastAsia="ru-RU"/>
        </w:rPr>
        <w:t>1 день</w:t>
      </w:r>
      <w:r w:rsidRPr="00202E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Отправление из Минска (сбор на станции “Дружная” в 05.00). Транзит по территории Беларуси (~370 км).  Прохождение белорусско-польской границы (около 10.00 утра). Проезд по территории Польши (~560 км). Позднее прибытие в отель. Ночлег.</w:t>
      </w:r>
    </w:p>
    <w:p w:rsidR="00202E5E" w:rsidRPr="00202E5E" w:rsidRDefault="00202E5E" w:rsidP="00202E5E">
      <w:pPr>
        <w:shd w:val="clear" w:color="auto" w:fill="DDEAF3"/>
        <w:spacing w:before="90" w:after="6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02E5E">
        <w:rPr>
          <w:rFonts w:ascii="Arial" w:eastAsia="Times New Roman" w:hAnsi="Arial" w:cs="Arial"/>
          <w:b/>
          <w:bCs/>
          <w:color w:val="3366FF"/>
          <w:sz w:val="18"/>
          <w:szCs w:val="18"/>
          <w:lang w:eastAsia="ru-RU"/>
        </w:rPr>
        <w:t>2 день</w:t>
      </w:r>
      <w:r w:rsidRPr="00202E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 Завтрак. Переезд в </w:t>
      </w:r>
      <w:r w:rsidRPr="00202E5E">
        <w:rPr>
          <w:rFonts w:ascii="Arial" w:eastAsia="Times New Roman" w:hAnsi="Arial" w:cs="Arial"/>
          <w:b/>
          <w:bCs/>
          <w:color w:val="3366FF"/>
          <w:sz w:val="18"/>
          <w:szCs w:val="18"/>
          <w:lang w:eastAsia="ru-RU"/>
        </w:rPr>
        <w:t>ВЕНУ</w:t>
      </w:r>
      <w:r w:rsidRPr="00202E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- столицу вальса (~320 км). Обзорная </w:t>
      </w:r>
      <w:proofErr w:type="spellStart"/>
      <w:r w:rsidRPr="00202E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автобусно</w:t>
      </w:r>
      <w:proofErr w:type="spellEnd"/>
      <w:r w:rsidRPr="00202E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-пешеходная экскурсия по городу: «Золотой Штраус», Венская Опера, </w:t>
      </w:r>
      <w:proofErr w:type="spellStart"/>
      <w:r w:rsidRPr="00202E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Хофбург</w:t>
      </w:r>
      <w:proofErr w:type="spellEnd"/>
      <w:r w:rsidRPr="00202E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– бывшая зимняя резиденция династии Габсбургов, площадь Марии </w:t>
      </w:r>
      <w:proofErr w:type="spellStart"/>
      <w:r w:rsidRPr="00202E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Терезии</w:t>
      </w:r>
      <w:proofErr w:type="spellEnd"/>
      <w:r w:rsidRPr="00202E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Парламент, Ратуша, бульварное кольцо </w:t>
      </w:r>
      <w:proofErr w:type="spellStart"/>
      <w:r w:rsidRPr="00202E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Рингштрассе</w:t>
      </w:r>
      <w:proofErr w:type="spellEnd"/>
      <w:r w:rsidRPr="00202E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Грабен, площадь и собор</w:t>
      </w:r>
      <w:proofErr w:type="gramStart"/>
      <w:r w:rsidRPr="00202E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</w:t>
      </w:r>
      <w:proofErr w:type="gramEnd"/>
      <w:r w:rsidRPr="00202E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в. Стефана. Свободное время. Выезд из Вены. Проезд по  территории Австрии (~360 км). Ночлег в отеле в Альпах.</w:t>
      </w:r>
    </w:p>
    <w:p w:rsidR="00202E5E" w:rsidRPr="00202E5E" w:rsidRDefault="00202E5E" w:rsidP="00202E5E">
      <w:pPr>
        <w:shd w:val="clear" w:color="auto" w:fill="DDEAF3"/>
        <w:spacing w:before="90" w:after="6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02E5E">
        <w:rPr>
          <w:rFonts w:ascii="Arial" w:eastAsia="Times New Roman" w:hAnsi="Arial" w:cs="Arial"/>
          <w:b/>
          <w:bCs/>
          <w:color w:val="3366FF"/>
          <w:sz w:val="18"/>
          <w:szCs w:val="18"/>
          <w:lang w:eastAsia="ru-RU"/>
        </w:rPr>
        <w:t>3 день</w:t>
      </w:r>
      <w:r w:rsidRPr="00202E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Завтрак. Переезд в </w:t>
      </w:r>
      <w:r w:rsidRPr="00202E5E">
        <w:rPr>
          <w:rFonts w:ascii="Arial" w:eastAsia="Times New Roman" w:hAnsi="Arial" w:cs="Arial"/>
          <w:b/>
          <w:bCs/>
          <w:color w:val="3366FF"/>
          <w:sz w:val="18"/>
          <w:szCs w:val="18"/>
          <w:lang w:eastAsia="ru-RU"/>
        </w:rPr>
        <w:t>ВЕНЕЦИЮ</w:t>
      </w:r>
      <w:r w:rsidRPr="00202E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– самый удивительный город Италии (~220 км). Обзорная пешеходная экскурсия по городу: площадь и собор Сан-Марко, дворец Дожей, мост  Риальто и др. Свободное время. Выезд из Венеции. Переезд в Тоскану (~360 км). Ночлег в отеле.</w:t>
      </w:r>
    </w:p>
    <w:p w:rsidR="00202E5E" w:rsidRPr="00202E5E" w:rsidRDefault="00202E5E" w:rsidP="00202E5E">
      <w:pPr>
        <w:shd w:val="clear" w:color="auto" w:fill="DDEAF3"/>
        <w:spacing w:before="90" w:after="6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02E5E">
        <w:rPr>
          <w:rFonts w:ascii="Arial" w:eastAsia="Times New Roman" w:hAnsi="Arial" w:cs="Arial"/>
          <w:b/>
          <w:bCs/>
          <w:color w:val="3366FF"/>
          <w:sz w:val="18"/>
          <w:szCs w:val="18"/>
          <w:lang w:eastAsia="ru-RU"/>
        </w:rPr>
        <w:t>4 день </w:t>
      </w:r>
      <w:r w:rsidRPr="00202E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Завтрак. Выезд в вечный город РИМ (~170 км). Обзорная экскурсия </w:t>
      </w:r>
      <w:r w:rsidRPr="00202E5E">
        <w:rPr>
          <w:rFonts w:ascii="Arial" w:eastAsia="Times New Roman" w:hAnsi="Arial" w:cs="Arial"/>
          <w:b/>
          <w:bCs/>
          <w:color w:val="3366FF"/>
          <w:sz w:val="18"/>
          <w:szCs w:val="18"/>
          <w:lang w:eastAsia="ru-RU"/>
        </w:rPr>
        <w:t>РИМ-ВАТИКАН</w:t>
      </w:r>
      <w:r w:rsidRPr="00202E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: Площадь и собор Сан </w:t>
      </w:r>
      <w:proofErr w:type="spellStart"/>
      <w:r w:rsidRPr="00202E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Пьетро</w:t>
      </w:r>
      <w:proofErr w:type="spellEnd"/>
      <w:r w:rsidRPr="00202E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Колизей, Императорские Форумы, Капитолий, Дворец Сенаторов, фонтан </w:t>
      </w:r>
      <w:proofErr w:type="spellStart"/>
      <w:r w:rsidRPr="00202E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Треви</w:t>
      </w:r>
      <w:proofErr w:type="spellEnd"/>
      <w:r w:rsidRPr="00202E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др. (в связи с ограничением движения туристических автобусов в центре Рима проводится пешеходная экскурсия с переездами на общественном транспорте). Возвращение в отель. Ночлег.</w:t>
      </w:r>
    </w:p>
    <w:p w:rsidR="00202E5E" w:rsidRPr="00202E5E" w:rsidRDefault="00202E5E" w:rsidP="00202E5E">
      <w:pPr>
        <w:shd w:val="clear" w:color="auto" w:fill="DDEAF3"/>
        <w:spacing w:before="90" w:after="6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02E5E">
        <w:rPr>
          <w:rFonts w:ascii="Arial" w:eastAsia="Times New Roman" w:hAnsi="Arial" w:cs="Arial"/>
          <w:b/>
          <w:bCs/>
          <w:color w:val="3366FF"/>
          <w:sz w:val="18"/>
          <w:szCs w:val="18"/>
          <w:lang w:eastAsia="ru-RU"/>
        </w:rPr>
        <w:t>5 день </w:t>
      </w:r>
      <w:r w:rsidRPr="00202E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Завтрак. Выезд во </w:t>
      </w:r>
      <w:r w:rsidRPr="00202E5E">
        <w:rPr>
          <w:rFonts w:ascii="Arial" w:eastAsia="Times New Roman" w:hAnsi="Arial" w:cs="Arial"/>
          <w:b/>
          <w:bCs/>
          <w:color w:val="3366FF"/>
          <w:sz w:val="18"/>
          <w:szCs w:val="18"/>
          <w:lang w:eastAsia="ru-RU"/>
        </w:rPr>
        <w:t>ФЛОРЕНЦИЮ</w:t>
      </w:r>
      <w:r w:rsidRPr="00202E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- столицу итальянского Возрождения (~130 км). Обзорная пешеходная экскурсия по городу: Площадь </w:t>
      </w:r>
      <w:proofErr w:type="spellStart"/>
      <w:r w:rsidRPr="00202E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Дуомо</w:t>
      </w:r>
      <w:proofErr w:type="spellEnd"/>
      <w:r w:rsidRPr="00202E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 собором Санта-Мария-</w:t>
      </w:r>
      <w:proofErr w:type="spellStart"/>
      <w:r w:rsidRPr="00202E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дель</w:t>
      </w:r>
      <w:proofErr w:type="spellEnd"/>
      <w:r w:rsidRPr="00202E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</w:t>
      </w:r>
      <w:proofErr w:type="spellStart"/>
      <w:r w:rsidRPr="00202E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Фьоре</w:t>
      </w:r>
      <w:proofErr w:type="spellEnd"/>
      <w:r w:rsidRPr="00202E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Баптистерий; церковь Санта </w:t>
      </w:r>
      <w:proofErr w:type="spellStart"/>
      <w:r w:rsidRPr="00202E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Кроче</w:t>
      </w:r>
      <w:proofErr w:type="spellEnd"/>
      <w:r w:rsidRPr="00202E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; площадь Синьории; Палаццо </w:t>
      </w:r>
      <w:proofErr w:type="spellStart"/>
      <w:r w:rsidRPr="00202E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Веккьо</w:t>
      </w:r>
      <w:proofErr w:type="spellEnd"/>
      <w:r w:rsidRPr="00202E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; Дом Данте; «Золотой мост» и др.  Свободное время.  Возможно посещение галереи Уффици (доп. плата). Переезд в г. </w:t>
      </w:r>
      <w:r w:rsidRPr="00202E5E">
        <w:rPr>
          <w:rFonts w:ascii="Arial" w:eastAsia="Times New Roman" w:hAnsi="Arial" w:cs="Arial"/>
          <w:b/>
          <w:bCs/>
          <w:color w:val="3366FF"/>
          <w:sz w:val="18"/>
          <w:szCs w:val="18"/>
          <w:lang w:eastAsia="ru-RU"/>
        </w:rPr>
        <w:t>ПИЗА</w:t>
      </w:r>
      <w:r w:rsidRPr="00202E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* (доп. плата).  Посещение «Площади чудес», Пизанской башни (подъем на башню за доп. плату). Переезд на </w:t>
      </w:r>
      <w:proofErr w:type="spellStart"/>
      <w:r w:rsidRPr="00202E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Лигурийское</w:t>
      </w:r>
      <w:proofErr w:type="spellEnd"/>
      <w:r w:rsidRPr="00202E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побережье (~315 км). Ночлег в отеле.</w:t>
      </w:r>
    </w:p>
    <w:p w:rsidR="00202E5E" w:rsidRPr="00202E5E" w:rsidRDefault="00202E5E" w:rsidP="00202E5E">
      <w:pPr>
        <w:shd w:val="clear" w:color="auto" w:fill="DDEAF3"/>
        <w:spacing w:before="90" w:after="6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02E5E">
        <w:rPr>
          <w:rFonts w:ascii="Arial" w:eastAsia="Times New Roman" w:hAnsi="Arial" w:cs="Arial"/>
          <w:b/>
          <w:bCs/>
          <w:color w:val="3366FF"/>
          <w:sz w:val="18"/>
          <w:szCs w:val="18"/>
          <w:lang w:eastAsia="ru-RU"/>
        </w:rPr>
        <w:t>6 день </w:t>
      </w:r>
      <w:r w:rsidRPr="00202E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Завтрак. Целодневная поездка по городам-жемчужинам Лазурного берега Ницце и Монако. Прогулка по </w:t>
      </w:r>
      <w:proofErr w:type="spellStart"/>
      <w:r w:rsidRPr="00202E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</w:t>
      </w:r>
      <w:proofErr w:type="gramStart"/>
      <w:r w:rsidRPr="00202E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 w:rsidRPr="00202E5E">
        <w:rPr>
          <w:rFonts w:ascii="Arial" w:eastAsia="Times New Roman" w:hAnsi="Arial" w:cs="Arial"/>
          <w:b/>
          <w:bCs/>
          <w:color w:val="3366FF"/>
          <w:sz w:val="18"/>
          <w:szCs w:val="18"/>
          <w:lang w:eastAsia="ru-RU"/>
        </w:rPr>
        <w:t>Н</w:t>
      </w:r>
      <w:proofErr w:type="gramEnd"/>
      <w:r w:rsidRPr="00202E5E">
        <w:rPr>
          <w:rFonts w:ascii="Arial" w:eastAsia="Times New Roman" w:hAnsi="Arial" w:cs="Arial"/>
          <w:b/>
          <w:bCs/>
          <w:color w:val="3366FF"/>
          <w:sz w:val="18"/>
          <w:szCs w:val="18"/>
          <w:lang w:eastAsia="ru-RU"/>
        </w:rPr>
        <w:t>ИЦЦА</w:t>
      </w:r>
      <w:proofErr w:type="spellEnd"/>
      <w:r w:rsidRPr="00202E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: знаменитая Английская набережная, площадь </w:t>
      </w:r>
      <w:proofErr w:type="spellStart"/>
      <w:r w:rsidRPr="00202E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Массена</w:t>
      </w:r>
      <w:proofErr w:type="spellEnd"/>
      <w:r w:rsidRPr="00202E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отель «Негреско», русская церковь </w:t>
      </w:r>
      <w:proofErr w:type="spellStart"/>
      <w:r w:rsidRPr="00202E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Св.Николая</w:t>
      </w:r>
      <w:proofErr w:type="spellEnd"/>
      <w:r w:rsidRPr="00202E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т.д. Посещение княжества </w:t>
      </w:r>
      <w:r w:rsidRPr="00202E5E">
        <w:rPr>
          <w:rFonts w:ascii="Arial" w:eastAsia="Times New Roman" w:hAnsi="Arial" w:cs="Arial"/>
          <w:b/>
          <w:bCs/>
          <w:color w:val="3366FF"/>
          <w:sz w:val="18"/>
          <w:szCs w:val="18"/>
          <w:lang w:eastAsia="ru-RU"/>
        </w:rPr>
        <w:t>МОНАКО</w:t>
      </w:r>
      <w:r w:rsidRPr="00202E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Пешеходная прогулка: Княжеский Дворец династии </w:t>
      </w:r>
      <w:proofErr w:type="spellStart"/>
      <w:r w:rsidRPr="00202E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Гримальди</w:t>
      </w:r>
      <w:proofErr w:type="spellEnd"/>
      <w:r w:rsidRPr="00202E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музей Океанографии Кусто, </w:t>
      </w:r>
      <w:r w:rsidRPr="00202E5E">
        <w:rPr>
          <w:rFonts w:ascii="Arial" w:eastAsia="Times New Roman" w:hAnsi="Arial" w:cs="Arial"/>
          <w:b/>
          <w:bCs/>
          <w:color w:val="3366FF"/>
          <w:sz w:val="18"/>
          <w:szCs w:val="18"/>
          <w:lang w:eastAsia="ru-RU"/>
        </w:rPr>
        <w:t>МОНТЕ-КАРЛО</w:t>
      </w:r>
      <w:r w:rsidRPr="00202E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казино Монте-Карло.  Возвращение в отель. Ночлег.</w:t>
      </w:r>
    </w:p>
    <w:p w:rsidR="00202E5E" w:rsidRPr="00202E5E" w:rsidRDefault="00202E5E" w:rsidP="00202E5E">
      <w:pPr>
        <w:shd w:val="clear" w:color="auto" w:fill="DDEAF3"/>
        <w:spacing w:before="90" w:after="6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02E5E">
        <w:rPr>
          <w:rFonts w:ascii="Arial" w:eastAsia="Times New Roman" w:hAnsi="Arial" w:cs="Arial"/>
          <w:b/>
          <w:bCs/>
          <w:color w:val="3366FF"/>
          <w:sz w:val="18"/>
          <w:szCs w:val="18"/>
          <w:lang w:eastAsia="ru-RU"/>
        </w:rPr>
        <w:t>7 день</w:t>
      </w:r>
      <w:r w:rsidRPr="00202E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Завтрак. Переезд в </w:t>
      </w:r>
      <w:r w:rsidRPr="00202E5E">
        <w:rPr>
          <w:rFonts w:ascii="Arial" w:eastAsia="Times New Roman" w:hAnsi="Arial" w:cs="Arial"/>
          <w:b/>
          <w:bCs/>
          <w:color w:val="3366FF"/>
          <w:sz w:val="18"/>
          <w:szCs w:val="18"/>
          <w:lang w:eastAsia="ru-RU"/>
        </w:rPr>
        <w:t>ВЕРОНУ</w:t>
      </w:r>
      <w:r w:rsidRPr="00202E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– город влюбленных (~380 км). Пешеходная экскурсия по историческому центру: площадь Бра, дом Джульетты, древнеримская Арена, средневековые площади, улицы, соборы. Свободное время. Выезд из Вероны. Ночь в отеле.</w:t>
      </w:r>
    </w:p>
    <w:p w:rsidR="00202E5E" w:rsidRPr="00202E5E" w:rsidRDefault="00202E5E" w:rsidP="00202E5E">
      <w:pPr>
        <w:shd w:val="clear" w:color="auto" w:fill="DDEAF3"/>
        <w:spacing w:before="90" w:after="6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02E5E">
        <w:rPr>
          <w:rFonts w:ascii="Arial" w:eastAsia="Times New Roman" w:hAnsi="Arial" w:cs="Arial"/>
          <w:b/>
          <w:bCs/>
          <w:color w:val="3366FF"/>
          <w:sz w:val="18"/>
          <w:szCs w:val="18"/>
          <w:lang w:eastAsia="ru-RU"/>
        </w:rPr>
        <w:t>8 день</w:t>
      </w:r>
      <w:r w:rsidRPr="00202E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Завтрак. Выезд в Нюрнберг(~450 км). По желанию группы возможно посещение музея хрусталя </w:t>
      </w:r>
      <w:r w:rsidRPr="00202E5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СВАРОВСКИ*</w:t>
      </w:r>
      <w:r w:rsidRPr="00202E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(доп. плата). Переезд в </w:t>
      </w:r>
      <w:r w:rsidRPr="00202E5E">
        <w:rPr>
          <w:rFonts w:ascii="Arial" w:eastAsia="Times New Roman" w:hAnsi="Arial" w:cs="Arial"/>
          <w:b/>
          <w:bCs/>
          <w:color w:val="3366FF"/>
          <w:sz w:val="18"/>
          <w:szCs w:val="18"/>
          <w:lang w:eastAsia="ru-RU"/>
        </w:rPr>
        <w:t>НЮРНБЕРГ</w:t>
      </w:r>
      <w:r w:rsidRPr="00202E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пешеходная экскурсия: Императорский замок, городская ратуша, рыночная площадь, церковь Богоматери с часами «</w:t>
      </w:r>
      <w:proofErr w:type="spellStart"/>
      <w:r w:rsidRPr="00202E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Менляйнлауфен</w:t>
      </w:r>
      <w:proofErr w:type="spellEnd"/>
      <w:r w:rsidRPr="00202E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», дом-музей </w:t>
      </w:r>
      <w:proofErr w:type="spellStart"/>
      <w:r w:rsidRPr="00202E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А.Дюрера</w:t>
      </w:r>
      <w:proofErr w:type="spellEnd"/>
      <w:r w:rsidRPr="00202E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(внешний осмотр), собор </w:t>
      </w:r>
      <w:proofErr w:type="spellStart"/>
      <w:r w:rsidRPr="00202E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Св</w:t>
      </w:r>
      <w:proofErr w:type="gramStart"/>
      <w:r w:rsidRPr="00202E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.С</w:t>
      </w:r>
      <w:proofErr w:type="gramEnd"/>
      <w:r w:rsidRPr="00202E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ебальда</w:t>
      </w:r>
      <w:proofErr w:type="spellEnd"/>
      <w:r w:rsidRPr="00202E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</w:t>
      </w:r>
      <w:proofErr w:type="spellStart"/>
      <w:r w:rsidRPr="00202E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Св.Лоренцо</w:t>
      </w:r>
      <w:proofErr w:type="spellEnd"/>
      <w:r w:rsidRPr="00202E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старинный замок </w:t>
      </w:r>
      <w:proofErr w:type="spellStart"/>
      <w:r w:rsidRPr="00202E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Кайзербург</w:t>
      </w:r>
      <w:proofErr w:type="spellEnd"/>
      <w:r w:rsidRPr="00202E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др. Транзит по территории Германии (~450 км). Ночь в отеле.</w:t>
      </w:r>
    </w:p>
    <w:p w:rsidR="00202E5E" w:rsidRPr="00202E5E" w:rsidRDefault="00202E5E" w:rsidP="00202E5E">
      <w:pPr>
        <w:shd w:val="clear" w:color="auto" w:fill="DDEAF3"/>
        <w:spacing w:before="90" w:after="6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02E5E">
        <w:rPr>
          <w:rFonts w:ascii="Arial" w:eastAsia="Times New Roman" w:hAnsi="Arial" w:cs="Arial"/>
          <w:b/>
          <w:bCs/>
          <w:color w:val="3366FF"/>
          <w:sz w:val="18"/>
          <w:szCs w:val="18"/>
          <w:lang w:eastAsia="ru-RU"/>
        </w:rPr>
        <w:t>9 день</w:t>
      </w:r>
      <w:r w:rsidRPr="00202E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 Завтрак. Транзит по территории Польши (~670 км). Прибытие в Брест после 23.00, переезд в Минск (370 км).</w:t>
      </w:r>
    </w:p>
    <w:p w:rsidR="00202E5E" w:rsidRPr="00202E5E" w:rsidRDefault="00202E5E" w:rsidP="00202E5E">
      <w:pPr>
        <w:shd w:val="clear" w:color="auto" w:fill="DDEAF3"/>
        <w:spacing w:before="90" w:after="6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02E5E">
        <w:rPr>
          <w:rFonts w:ascii="Arial" w:eastAsia="Times New Roman" w:hAnsi="Arial" w:cs="Arial"/>
          <w:b/>
          <w:bCs/>
          <w:color w:val="3366FF"/>
          <w:sz w:val="18"/>
          <w:szCs w:val="18"/>
          <w:lang w:eastAsia="ru-RU"/>
        </w:rPr>
        <w:t>ДАТЫ ЗАЕЗДОВ И СТОИМОСТЬ ТУРА:</w:t>
      </w:r>
    </w:p>
    <w:p w:rsidR="00202E5E" w:rsidRPr="00202E5E" w:rsidRDefault="00202E5E" w:rsidP="00202E5E">
      <w:pPr>
        <w:shd w:val="clear" w:color="auto" w:fill="DDEAF3"/>
        <w:spacing w:before="90" w:after="6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02E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 25.10.2014        по 02.11.2014     489 €</w:t>
      </w:r>
    </w:p>
    <w:p w:rsidR="00202E5E" w:rsidRPr="00202E5E" w:rsidRDefault="00202E5E" w:rsidP="00202E5E">
      <w:pPr>
        <w:shd w:val="clear" w:color="auto" w:fill="DDEAF3"/>
        <w:spacing w:before="90" w:after="6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02E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 01.11.2014        по 09.11.2014     489 €</w:t>
      </w:r>
    </w:p>
    <w:p w:rsidR="00202E5E" w:rsidRPr="00202E5E" w:rsidRDefault="00202E5E" w:rsidP="00202E5E">
      <w:pPr>
        <w:shd w:val="clear" w:color="auto" w:fill="DDEAF3"/>
        <w:spacing w:before="90" w:after="6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02E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 03.01.2015        по 11.01.2015     489 €</w:t>
      </w:r>
    </w:p>
    <w:p w:rsidR="00202E5E" w:rsidRPr="00202E5E" w:rsidRDefault="00202E5E" w:rsidP="00202E5E">
      <w:pPr>
        <w:shd w:val="clear" w:color="auto" w:fill="DDEAF3"/>
        <w:spacing w:before="90" w:after="6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02E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 22.03.2015        по 30.03.2015     489 €</w:t>
      </w:r>
    </w:p>
    <w:p w:rsidR="00202E5E" w:rsidRPr="00202E5E" w:rsidRDefault="00202E5E" w:rsidP="00202E5E">
      <w:pPr>
        <w:shd w:val="clear" w:color="auto" w:fill="DDEAF3"/>
        <w:spacing w:before="90" w:after="6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02E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                               с 01.05.2015        по 09.05.2015     489 €</w:t>
      </w:r>
    </w:p>
    <w:p w:rsidR="00202E5E" w:rsidRPr="00202E5E" w:rsidRDefault="00202E5E" w:rsidP="00202E5E">
      <w:pPr>
        <w:shd w:val="clear" w:color="auto" w:fill="DDEAF3"/>
        <w:spacing w:before="90" w:after="6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02E5E">
        <w:rPr>
          <w:rFonts w:ascii="Arial" w:eastAsia="Times New Roman" w:hAnsi="Arial" w:cs="Arial"/>
          <w:i/>
          <w:iCs/>
          <w:color w:val="3366FF"/>
          <w:sz w:val="17"/>
          <w:szCs w:val="17"/>
          <w:lang w:eastAsia="ru-RU"/>
        </w:rPr>
        <w:t>В стоимость входит:</w:t>
      </w:r>
      <w:r w:rsidRPr="00202E5E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проезд комфортабельным автобусом; проживание в отелях  2*-3* в 2–3-местных номерах с  удобствами; питание – завтраки по программе; экскурсионное обслуживание по программе.</w:t>
      </w:r>
      <w:r w:rsidRPr="00202E5E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202E5E">
        <w:rPr>
          <w:rFonts w:ascii="Arial" w:eastAsia="Times New Roman" w:hAnsi="Arial" w:cs="Arial"/>
          <w:i/>
          <w:iCs/>
          <w:color w:val="3366FF"/>
          <w:sz w:val="17"/>
          <w:szCs w:val="17"/>
          <w:lang w:eastAsia="ru-RU"/>
        </w:rPr>
        <w:t>В стоимость не входит:</w:t>
      </w:r>
      <w:r w:rsidRPr="00202E5E">
        <w:rPr>
          <w:rFonts w:ascii="Arial" w:eastAsia="Times New Roman" w:hAnsi="Arial" w:cs="Arial"/>
          <w:color w:val="3366FF"/>
          <w:sz w:val="17"/>
          <w:szCs w:val="17"/>
          <w:lang w:eastAsia="ru-RU"/>
        </w:rPr>
        <w:t> </w:t>
      </w:r>
      <w:r w:rsidRPr="00202E5E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туристическая услуга; виза; медицинская страховка; билеты на городской и пригородный транспорт; входные билеты и гиды в музеях; наушники для экскурсий; доплата за одноместное размещение по туру 115 €</w:t>
      </w:r>
      <w:proofErr w:type="gramStart"/>
      <w:r w:rsidRPr="00202E5E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;</w:t>
      </w:r>
      <w:proofErr w:type="gramEnd"/>
      <w:r w:rsidRPr="00202E5E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доплата за 9 обедов (или 9 ужинов) </w:t>
      </w:r>
      <w:r w:rsidRPr="00202E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202E5E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115 € и др. доплаты.</w:t>
      </w:r>
    </w:p>
    <w:p w:rsidR="00202E5E" w:rsidRPr="00202E5E" w:rsidRDefault="00202E5E" w:rsidP="00202E5E">
      <w:pPr>
        <w:shd w:val="clear" w:color="auto" w:fill="DDEAF3"/>
        <w:spacing w:before="90" w:after="6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02E5E">
        <w:rPr>
          <w:rFonts w:ascii="Arial" w:eastAsia="Times New Roman" w:hAnsi="Arial" w:cs="Arial"/>
          <w:b/>
          <w:bCs/>
          <w:color w:val="3366FF"/>
          <w:sz w:val="17"/>
          <w:szCs w:val="17"/>
          <w:lang w:eastAsia="ru-RU"/>
        </w:rPr>
        <w:t>ИНФОРМАЦИЯ ПО ДОПЛАТАМ:</w:t>
      </w:r>
    </w:p>
    <w:p w:rsidR="00202E5E" w:rsidRPr="00202E5E" w:rsidRDefault="00202E5E" w:rsidP="00202E5E">
      <w:pPr>
        <w:shd w:val="clear" w:color="auto" w:fill="DDEAF3"/>
        <w:spacing w:before="90" w:after="6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02E5E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ВЕНЕЦИИ:</w:t>
      </w:r>
      <w:r w:rsidRPr="00202E5E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 билеты на водный трамвай 16 €; экскурсия </w:t>
      </w:r>
      <w:proofErr w:type="gramStart"/>
      <w:r w:rsidRPr="00202E5E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</w:t>
      </w:r>
      <w:proofErr w:type="gramEnd"/>
      <w:r w:rsidRPr="00202E5E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дворец Дожей 27 € (в цене: гид + входной билет + бронирование).</w:t>
      </w:r>
    </w:p>
    <w:p w:rsidR="00202E5E" w:rsidRPr="00202E5E" w:rsidRDefault="00202E5E" w:rsidP="00202E5E">
      <w:pPr>
        <w:shd w:val="clear" w:color="auto" w:fill="DDEAF3"/>
        <w:spacing w:before="90" w:after="6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02E5E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РИМ:</w:t>
      </w:r>
      <w:r w:rsidRPr="00202E5E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билеты на транспорт (одна поездка на метро 1,5 €, дневной билет 5 €, проезд до Рима на электропоезде 7 – 9 €), экскурсия в музеи Ватикана 35 € (в цене: гид + входной билет + бронирование), по воскресеньям и праздникам музеи закрыты.</w:t>
      </w:r>
    </w:p>
    <w:p w:rsidR="00202E5E" w:rsidRPr="00202E5E" w:rsidRDefault="00202E5E" w:rsidP="00202E5E">
      <w:pPr>
        <w:shd w:val="clear" w:color="auto" w:fill="DDEAF3"/>
        <w:spacing w:before="90" w:after="6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02E5E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ФЛОРЕНЦИЯ</w:t>
      </w:r>
      <w:r w:rsidRPr="00202E5E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: экскурсия в галерею Уффици 30 € (в цене: гид + входной билет + бронирование), по понедельникам и праздникам галерея закрыта; билет в церковь Санта </w:t>
      </w:r>
      <w:proofErr w:type="spellStart"/>
      <w:r w:rsidRPr="00202E5E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Кроче</w:t>
      </w:r>
      <w:proofErr w:type="spellEnd"/>
      <w:r w:rsidRPr="00202E5E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5€.</w:t>
      </w:r>
      <w:r w:rsidRPr="00202E5E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  <w:t>Посещение города (при полной группе): </w:t>
      </w:r>
      <w:r w:rsidRPr="00202E5E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ПИЗА</w:t>
      </w:r>
      <w:r w:rsidRPr="00202E5E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15 € (+ по желанию подъем на Пизанскую башню 18 €); SWAROVSKI 15 €</w:t>
      </w:r>
    </w:p>
    <w:p w:rsidR="00202E5E" w:rsidRPr="00202E5E" w:rsidRDefault="00202E5E" w:rsidP="00202E5E">
      <w:pPr>
        <w:shd w:val="clear" w:color="auto" w:fill="DDEAF3"/>
        <w:spacing w:before="90" w:after="6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02E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202E5E">
        <w:rPr>
          <w:rFonts w:ascii="Arial" w:eastAsia="Times New Roman" w:hAnsi="Arial" w:cs="Arial"/>
          <w:b/>
          <w:bCs/>
          <w:color w:val="3366FF"/>
          <w:sz w:val="17"/>
          <w:szCs w:val="17"/>
          <w:lang w:eastAsia="ru-RU"/>
        </w:rPr>
        <w:t>Внимание! </w:t>
      </w:r>
      <w:r w:rsidRPr="00202E5E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 Для проведения экскурсий на территории Италии (так же в музеях Италии) обязательно пользование наушниками, стоимость наушников на 1 экскурсию 2-3 € на человека. Все факультативные экскурсии организуются при минимальном количестве 20 человек. Стоимость билетов может меняться. Прочая  информация  </w:t>
      </w:r>
      <w:bookmarkStart w:id="0" w:name="_GoBack"/>
      <w:bookmarkEnd w:id="0"/>
      <w:r w:rsidRPr="00202E5E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по запросу. </w:t>
      </w:r>
    </w:p>
    <w:p w:rsidR="00202E5E" w:rsidRPr="00202E5E" w:rsidRDefault="00202E5E" w:rsidP="00202E5E">
      <w:pPr>
        <w:shd w:val="clear" w:color="auto" w:fill="DDEAF3"/>
        <w:spacing w:before="90" w:after="6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02E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br/>
      </w:r>
      <w:r w:rsidRPr="00202E5E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Компания  оставляет за собой право изменения порядка проведения экскурсий и графика передвижения по маршруту, сохраняя программу в целом. Допускаются некоторые изменения программы, если это вызвано обстоятельствами непреодолимой силы: транспортной ситуацией на дорогах, погодными условиями, задержками при прохождении пограничного и таможенного контроля на границе, и т.п.</w:t>
      </w:r>
    </w:p>
    <w:p w:rsidR="00202E5E" w:rsidRPr="00202E5E" w:rsidRDefault="00202E5E" w:rsidP="00202E5E">
      <w:pPr>
        <w:shd w:val="clear" w:color="auto" w:fill="DDEAF3"/>
        <w:spacing w:before="90" w:after="6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02E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77C2A" w:rsidRDefault="00A77C2A" w:rsidP="00202E5E"/>
    <w:sectPr w:rsidR="00A77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E5E"/>
    <w:rsid w:val="000C1835"/>
    <w:rsid w:val="000F6DAE"/>
    <w:rsid w:val="00154748"/>
    <w:rsid w:val="00202E5E"/>
    <w:rsid w:val="0024283F"/>
    <w:rsid w:val="0026033E"/>
    <w:rsid w:val="002B4091"/>
    <w:rsid w:val="0032734F"/>
    <w:rsid w:val="0033085D"/>
    <w:rsid w:val="00353F06"/>
    <w:rsid w:val="00357E77"/>
    <w:rsid w:val="0036118F"/>
    <w:rsid w:val="00371CB9"/>
    <w:rsid w:val="0038187C"/>
    <w:rsid w:val="003936CB"/>
    <w:rsid w:val="003C19A5"/>
    <w:rsid w:val="00446754"/>
    <w:rsid w:val="004A7098"/>
    <w:rsid w:val="004B2934"/>
    <w:rsid w:val="004C2DA4"/>
    <w:rsid w:val="00540EFC"/>
    <w:rsid w:val="0058037F"/>
    <w:rsid w:val="005E0831"/>
    <w:rsid w:val="005F5CFD"/>
    <w:rsid w:val="00601802"/>
    <w:rsid w:val="00627884"/>
    <w:rsid w:val="00723D79"/>
    <w:rsid w:val="007A1C19"/>
    <w:rsid w:val="007A4053"/>
    <w:rsid w:val="007F0F18"/>
    <w:rsid w:val="00817698"/>
    <w:rsid w:val="008232CC"/>
    <w:rsid w:val="00826B2E"/>
    <w:rsid w:val="00840C86"/>
    <w:rsid w:val="008B143C"/>
    <w:rsid w:val="00944825"/>
    <w:rsid w:val="009B4536"/>
    <w:rsid w:val="009D255D"/>
    <w:rsid w:val="00A77C2A"/>
    <w:rsid w:val="00A828AB"/>
    <w:rsid w:val="00A92812"/>
    <w:rsid w:val="00AA3D2C"/>
    <w:rsid w:val="00B27FA9"/>
    <w:rsid w:val="00B31CA1"/>
    <w:rsid w:val="00B60EBC"/>
    <w:rsid w:val="00B96126"/>
    <w:rsid w:val="00BC47BE"/>
    <w:rsid w:val="00BE228A"/>
    <w:rsid w:val="00C22ED7"/>
    <w:rsid w:val="00C646FE"/>
    <w:rsid w:val="00CD2B9F"/>
    <w:rsid w:val="00CE0D80"/>
    <w:rsid w:val="00D36E4F"/>
    <w:rsid w:val="00D42D32"/>
    <w:rsid w:val="00D54B5A"/>
    <w:rsid w:val="00D90FB2"/>
    <w:rsid w:val="00E33E04"/>
    <w:rsid w:val="00E37333"/>
    <w:rsid w:val="00E61E86"/>
    <w:rsid w:val="00E85EE7"/>
    <w:rsid w:val="00E94030"/>
    <w:rsid w:val="00EC1159"/>
    <w:rsid w:val="00F61D4C"/>
    <w:rsid w:val="00F93210"/>
    <w:rsid w:val="00FA7DA7"/>
    <w:rsid w:val="00FE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02E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02E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02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2E5E"/>
    <w:rPr>
      <w:b/>
      <w:bCs/>
    </w:rPr>
  </w:style>
  <w:style w:type="character" w:customStyle="1" w:styleId="apple-converted-space">
    <w:name w:val="apple-converted-space"/>
    <w:basedOn w:val="a0"/>
    <w:rsid w:val="00202E5E"/>
  </w:style>
  <w:style w:type="character" w:styleId="a5">
    <w:name w:val="Emphasis"/>
    <w:basedOn w:val="a0"/>
    <w:uiPriority w:val="20"/>
    <w:qFormat/>
    <w:rsid w:val="00202E5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02E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02E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02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2E5E"/>
    <w:rPr>
      <w:b/>
      <w:bCs/>
    </w:rPr>
  </w:style>
  <w:style w:type="character" w:customStyle="1" w:styleId="apple-converted-space">
    <w:name w:val="apple-converted-space"/>
    <w:basedOn w:val="a0"/>
    <w:rsid w:val="00202E5E"/>
  </w:style>
  <w:style w:type="character" w:styleId="a5">
    <w:name w:val="Emphasis"/>
    <w:basedOn w:val="a0"/>
    <w:uiPriority w:val="20"/>
    <w:qFormat/>
    <w:rsid w:val="00202E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3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758</Words>
  <Characters>4321</Characters>
  <Application>Microsoft Office Word</Application>
  <DocSecurity>0</DocSecurity>
  <Lines>36</Lines>
  <Paragraphs>10</Paragraphs>
  <ScaleCrop>false</ScaleCrop>
  <Company>SanBuild &amp; SPecialiST RePack</Company>
  <LinksUpToDate>false</LinksUpToDate>
  <CharactersWithSpaces>5069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2015-06-04T10:30:00Z</dcterms:created>
  <dcterms:modified xsi:type="dcterms:W3CDTF">2015-06-04T10:30:00Z</dcterms:modified>
</cp:coreProperties>
</file>